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A00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jc w:val="center"/>
        <w:rPr>
          <w:rFonts w:ascii="Arial" w:hAnsi="Arial" w:cs="Arial"/>
          <w:i w:val="0"/>
          <w:iCs w:val="0"/>
          <w:caps w:val="0"/>
          <w:color w:val="000000" w:themeColor="text1"/>
          <w:spacing w:val="0"/>
          <w:sz w:val="32"/>
          <w:szCs w:val="32"/>
          <w14:textFill>
            <w14:solidFill>
              <w14:schemeClr w14:val="tx1"/>
            </w14:solidFill>
          </w14:textFill>
        </w:rPr>
      </w:pPr>
      <w:r>
        <w:rPr>
          <w:rFonts w:ascii="黑体" w:hAnsi="宋体" w:eastAsia="黑体" w:cs="黑体"/>
          <w:i w:val="0"/>
          <w:iCs w:val="0"/>
          <w:caps w:val="0"/>
          <w:color w:val="000000" w:themeColor="text1"/>
          <w:spacing w:val="0"/>
          <w:sz w:val="36"/>
          <w:szCs w:val="36"/>
          <w:u w:val="none"/>
          <w:bdr w:val="none" w:color="auto" w:sz="0" w:space="0"/>
          <w:shd w:val="clear" w:fill="FFFFFF"/>
          <w14:textFill>
            <w14:solidFill>
              <w14:schemeClr w14:val="tx1"/>
            </w14:solidFill>
          </w14:textFill>
        </w:rPr>
        <w:t>第一章</w:t>
      </w:r>
      <w:r>
        <w:rPr>
          <w:rFonts w:hint="eastAsia" w:ascii="黑体" w:hAnsi="宋体" w:eastAsia="黑体" w:cs="黑体"/>
          <w:i w:val="0"/>
          <w:iCs w:val="0"/>
          <w:caps w:val="0"/>
          <w:color w:val="000000" w:themeColor="text1"/>
          <w:spacing w:val="0"/>
          <w:sz w:val="36"/>
          <w:szCs w:val="36"/>
          <w:u w:val="none"/>
          <w:bdr w:val="none" w:color="auto" w:sz="0" w:space="0"/>
          <w:shd w:val="clear" w:fill="FFFFFF"/>
          <w14:textFill>
            <w14:solidFill>
              <w14:schemeClr w14:val="tx1"/>
            </w14:solidFill>
          </w14:textFill>
        </w:rPr>
        <w:t>  总则</w:t>
      </w:r>
    </w:p>
    <w:p w14:paraId="23ED19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第一条</w:t>
      </w: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为保证学院招生工作的顺利进行，规范学校招生行为，维护考生合法权益，根据《中华人民共和国教育法》《中华人民共和国职业教育法》</w:t>
      </w:r>
      <w:bookmarkStart w:id="0" w:name="_GoBack"/>
      <w:bookmarkEnd w:id="0"/>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及教育部、福建省教育厅有关规定，结合本校实际情况，制定本章程。</w:t>
      </w:r>
    </w:p>
    <w:p w14:paraId="69D432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第二条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学院招生工作遵循“公平竞争、公正选拔、公开程序，德智体美劳全面考核、综合评价、择优录取”的原则，并接受纪检监察部门、考生、家长以及社会各界的监督。</w:t>
      </w:r>
    </w:p>
    <w:p w14:paraId="32437A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u w:val="none"/>
          <w:bdr w:val="none" w:color="auto" w:sz="0" w:space="0"/>
          <w:shd w:val="clear" w:fill="FFFFFF"/>
          <w14:textFill>
            <w14:solidFill>
              <w14:schemeClr w14:val="tx1"/>
            </w14:solidFill>
          </w14:textFill>
        </w:rPr>
        <w:t>第二章  学院概况</w:t>
      </w:r>
    </w:p>
    <w:p w14:paraId="52E896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第三条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学院名称：福建信息职业技术学院（学院国标代码：12626）。</w:t>
      </w:r>
    </w:p>
    <w:p w14:paraId="18FBEA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36" w:right="36" w:firstLine="384"/>
        <w:jc w:val="left"/>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第四条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院校简介。福建信息职业技术学院是福建省教育厅直属高等院校，是一所以工科为主、工商结合、以信息技术为特色的高等职业院校。2010年被教育部、财政部列为首批“国家示范骨干高职院校”，2019年被教育部列为国家“双高计划”高水平专业群A类重点建设院校，2020年被评为福建省示范性现代高等职业院校。</w:t>
      </w:r>
    </w:p>
    <w:p w14:paraId="75DE2C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第五条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学院地址。龙腰校区：福州市鼓楼区福飞南路106号；杜园校区：福州市仓山区螺洲杜园118号；平潭校区：平潭综合实验区麒麟大道西段1号。</w:t>
      </w:r>
    </w:p>
    <w:p w14:paraId="2B09F1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第六条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办学层次：高职（专科）。</w:t>
      </w:r>
    </w:p>
    <w:p w14:paraId="5A78A2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第七条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办学性质：公办。</w:t>
      </w:r>
    </w:p>
    <w:p w14:paraId="420807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第八条</w:t>
      </w:r>
      <w:r>
        <w:rPr>
          <w:rStyle w:val="5"/>
          <w:rFonts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办学类型：全日制。</w:t>
      </w:r>
    </w:p>
    <w:p w14:paraId="0BFCAB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第九条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学校主管单位：福建省人民政府；业务主管部门：福建省教育厅。</w:t>
      </w:r>
    </w:p>
    <w:p w14:paraId="304554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第十条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毕（结）业颁证：按国家招生管理规定录取并取得本校正式学籍的学生，在校期间完成教学计划规定的理论和实践教学环节，成绩合格，获得规定的学分，达到毕（结）业要求者，颁发相应普通高等学校毕（结）业证书。颁发证书学校名称：福建信息职业技术学院。证书种类：普通高等学校毕（结）业证书。退学者，视具体情况发放肄业证书或写实性学习证明。</w:t>
      </w:r>
    </w:p>
    <w:p w14:paraId="46F66F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u w:val="none"/>
          <w:bdr w:val="none" w:color="auto" w:sz="0" w:space="0"/>
          <w:shd w:val="clear" w:fill="FFFFFF"/>
          <w14:textFill>
            <w14:solidFill>
              <w14:schemeClr w14:val="tx1"/>
            </w14:solidFill>
          </w14:textFill>
        </w:rPr>
        <w:t>第三章 组织机构及职责</w:t>
      </w:r>
    </w:p>
    <w:p w14:paraId="30C2CC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9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第十一条</w:t>
      </w:r>
      <w:r>
        <w:rPr>
          <w:rStyle w:val="5"/>
          <w:rFonts w:hint="default"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学院成立招生工作领导小组，负责制定招生章程、招生计划、招生办法并组织实施，建立监督协调机制，处理招生工作中的重大事项。招生工作领导小组组长由院长担任。</w:t>
      </w:r>
    </w:p>
    <w:p w14:paraId="2D82E2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9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第十二条</w:t>
      </w:r>
      <w:r>
        <w:rPr>
          <w:rStyle w:val="5"/>
          <w:rFonts w:hint="default"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招生工作领导小组下设招生工作办公室和招生监察办公室。招生工作办公室负责招生日常事务工作；招生监察办公室对招生工作实施监督。</w:t>
      </w:r>
    </w:p>
    <w:p w14:paraId="09476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u w:val="none"/>
          <w:bdr w:val="none" w:color="auto" w:sz="0" w:space="0"/>
          <w:shd w:val="clear" w:fill="FFFFFF"/>
          <w14:textFill>
            <w14:solidFill>
              <w14:schemeClr w14:val="tx1"/>
            </w14:solidFill>
          </w14:textFill>
        </w:rPr>
        <w:t>第四章  招生计划及相关要求</w:t>
      </w:r>
    </w:p>
    <w:p w14:paraId="7C788B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jc w:val="left"/>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第十三条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学院根据招生计划主管部门核准的年度招生规模编制分省分专业招生计划，招生专业及计划以各省级教育招生考试机构公布的为准，学制三年。</w:t>
      </w:r>
    </w:p>
    <w:p w14:paraId="45461A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jc w:val="left"/>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第十四条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学院各专业录取外语语种要求不限，本校专业教学培养使用的外语语种为英语。</w:t>
      </w:r>
    </w:p>
    <w:p w14:paraId="40B7C8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第十五条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身体健康状况要求。严格按照教育部、卫生部、中国残疾人联合会印发的《普通高等学校招生体检工作指导意见》及有关补充规定执行。学院按规定对考生入校后进行身体健康状况复查，经复查不合格者，学院视不同情况予以处理。对于隐瞒自己身体重大疾病的，如患有严重心脏病、尿毒症、重症癫痫、精神病、抑郁症等，考生在校期间若产生意外情况，学校将不承担任何责任。</w:t>
      </w:r>
    </w:p>
    <w:p w14:paraId="6FD1C6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7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第十六条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思想品德要求。根据考生所在学校或单位对考生的综合素质评价结果，如存在思想政治品德考核不合格的，本校将根据有关规定处理，直至取消入学资格。</w:t>
      </w:r>
    </w:p>
    <w:p w14:paraId="49A5E1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u w:val="none"/>
          <w:bdr w:val="none" w:color="auto" w:sz="0" w:space="0"/>
          <w:shd w:val="clear" w:fill="FFFFFF"/>
          <w14:textFill>
            <w14:solidFill>
              <w14:schemeClr w14:val="tx1"/>
            </w14:solidFill>
          </w14:textFill>
        </w:rPr>
        <w:t>第五章  录取规则</w:t>
      </w:r>
    </w:p>
    <w:p w14:paraId="135462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第十七条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本校录取批次为高职高专批,最低录取控制线为高职高专线。</w:t>
      </w:r>
    </w:p>
    <w:p w14:paraId="268F05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第十八条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本校投档比例按照招生所在省份规定的投档比例执行。</w:t>
      </w:r>
    </w:p>
    <w:p w14:paraId="37AA2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第十九条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在招生中执行省级招生委员会制订的各项加分政策。面向西藏内高班不分省招生计划的招生项目按规定不享受加分政策。</w:t>
      </w:r>
    </w:p>
    <w:p w14:paraId="4760F1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jc w:val="left"/>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第二十条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本校按照招生省份的投档原则，对进档考生按考试成绩高低、“专业清”志愿顺序录取。考生最低投档成绩相同情况下，按各省教育厅相关政策执行。</w:t>
      </w:r>
    </w:p>
    <w:p w14:paraId="035CBB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福建省根据专业平行志愿原则按计划数从高分到低分录取；其他招生省份遵循该省投档录取原则，根据考生考试成绩从高分到低分按专业清顺序投档择优录取。考生所报考专业志愿均不能录取时，如愿意服从专业调剂，从高分到低分随机调录到计划未满的专业直至满额。</w:t>
      </w:r>
    </w:p>
    <w:p w14:paraId="74365D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jc w:val="left"/>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第二十一条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艺术（美术）类考生在专业成绩和文化成绩都达到同批最低录取分数线上，按照考生综合分从高分到低分录取。艺术类的综合分＝（考生文考总分＋政策性加分）×50%＋考生省级专业统考成绩×2.5×50%。</w:t>
      </w:r>
    </w:p>
    <w:p w14:paraId="4D2951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第二十二条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录取结束后,录取结果在招生所在省份招生管理部门网站和我校招生网站上公布。</w:t>
      </w:r>
    </w:p>
    <w:p w14:paraId="47AFF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u w:val="none"/>
          <w:bdr w:val="none" w:color="auto" w:sz="0" w:space="0"/>
          <w:shd w:val="clear" w:fill="FFFFFF"/>
          <w14:textFill>
            <w14:solidFill>
              <w14:schemeClr w14:val="tx1"/>
            </w14:solidFill>
          </w14:textFill>
        </w:rPr>
        <w:t>第六章  收费标准及资助政策</w:t>
      </w:r>
    </w:p>
    <w:p w14:paraId="0510B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76"/>
        <w:jc w:val="left"/>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第二十三条 </w:t>
      </w:r>
      <w:r>
        <w:rPr>
          <w:rStyle w:val="5"/>
          <w:rFonts w:hint="default"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学院严格执行物价部门规定的收费标准。普通专业学费每学年6000元、艺术类专业学费每学年7200元（按福建省物价局、财政厅、教育厅闽价〔2012〕费356号文件）。</w:t>
      </w:r>
    </w:p>
    <w:p w14:paraId="2749FB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76"/>
        <w:jc w:val="left"/>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第二十四条</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住宿收费标准。</w:t>
      </w:r>
    </w:p>
    <w:p w14:paraId="2ED51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68"/>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龙腰校区：500-750元/生</w:t>
      </w:r>
      <w:r>
        <w:rPr>
          <w:rFonts w:ascii="微软雅黑" w:hAnsi="微软雅黑" w:eastAsia="微软雅黑" w:cs="微软雅黑"/>
          <w:i w:val="0"/>
          <w:iCs w:val="0"/>
          <w:caps w:val="0"/>
          <w:color w:val="000000" w:themeColor="text1"/>
          <w:spacing w:val="0"/>
          <w:sz w:val="32"/>
          <w:szCs w:val="32"/>
          <w:u w:val="none"/>
          <w:bdr w:val="none" w:color="auto" w:sz="0" w:space="0"/>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学年,按闽价函〔2006〕396号和〔2012〕567号文件执行。</w:t>
      </w:r>
    </w:p>
    <w:p w14:paraId="7F2D9D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68"/>
        <w:jc w:val="left"/>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平潭校区： 1-2号楼1300元/生</w:t>
      </w:r>
      <w:r>
        <w:rPr>
          <w:rFonts w:hint="eastAsia" w:ascii="微软雅黑" w:hAnsi="微软雅黑" w:eastAsia="微软雅黑" w:cs="微软雅黑"/>
          <w:i w:val="0"/>
          <w:iCs w:val="0"/>
          <w:caps w:val="0"/>
          <w:color w:val="000000" w:themeColor="text1"/>
          <w:spacing w:val="0"/>
          <w:sz w:val="32"/>
          <w:szCs w:val="32"/>
          <w:u w:val="none"/>
          <w:bdr w:val="none" w:color="auto" w:sz="0" w:space="0"/>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学年、3-10号楼970元/生</w:t>
      </w:r>
      <w:r>
        <w:rPr>
          <w:rFonts w:hint="eastAsia" w:ascii="微软雅黑" w:hAnsi="微软雅黑" w:eastAsia="微软雅黑" w:cs="微软雅黑"/>
          <w:i w:val="0"/>
          <w:iCs w:val="0"/>
          <w:caps w:val="0"/>
          <w:color w:val="000000" w:themeColor="text1"/>
          <w:spacing w:val="0"/>
          <w:sz w:val="32"/>
          <w:szCs w:val="32"/>
          <w:u w:val="none"/>
          <w:bdr w:val="none" w:color="auto" w:sz="0" w:space="0"/>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学年按闽价函〔2018〕365号和闽发改服价[2019]278号文件执行。</w:t>
      </w:r>
    </w:p>
    <w:p w14:paraId="2077DD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768"/>
        <w:jc w:val="left"/>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杜园校区：2-3号楼750元/生</w:t>
      </w:r>
      <w:r>
        <w:rPr>
          <w:rFonts w:hint="eastAsia" w:ascii="微软雅黑" w:hAnsi="微软雅黑" w:eastAsia="微软雅黑" w:cs="微软雅黑"/>
          <w:i w:val="0"/>
          <w:iCs w:val="0"/>
          <w:caps w:val="0"/>
          <w:color w:val="000000" w:themeColor="text1"/>
          <w:spacing w:val="0"/>
          <w:sz w:val="32"/>
          <w:szCs w:val="32"/>
          <w:u w:val="none"/>
          <w:bdr w:val="none" w:color="auto" w:sz="0" w:space="0"/>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学年按闽价函〔2006〕396号和〔2012〕567号文件执行、1号楼570-870元/生</w:t>
      </w:r>
      <w:r>
        <w:rPr>
          <w:rFonts w:hint="eastAsia" w:ascii="微软雅黑" w:hAnsi="微软雅黑" w:eastAsia="微软雅黑" w:cs="微软雅黑"/>
          <w:i w:val="0"/>
          <w:iCs w:val="0"/>
          <w:caps w:val="0"/>
          <w:color w:val="000000" w:themeColor="text1"/>
          <w:spacing w:val="0"/>
          <w:sz w:val="32"/>
          <w:szCs w:val="32"/>
          <w:u w:val="none"/>
          <w:bdr w:val="none" w:color="auto" w:sz="0" w:space="0"/>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学年按闽发改服价函[2021]363号文件执行。</w:t>
      </w:r>
    </w:p>
    <w:p w14:paraId="12C976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76"/>
        <w:jc w:val="left"/>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第二十五条</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退费办法按闽价〔2005〕费435号文件执行。</w:t>
      </w:r>
    </w:p>
    <w:p w14:paraId="58D1E0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7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第二十六条 </w:t>
      </w:r>
      <w:r>
        <w:rPr>
          <w:rStyle w:val="5"/>
          <w:rFonts w:hint="default"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奖、助、贷等助学政策。学院实行奖学金制度,</w:t>
      </w:r>
      <w:r>
        <w:rPr>
          <w:rFonts w:hint="default"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设有国家奖学金、励志奖学金、学院奖学金以及企业或个人奖学金，奖励品学兼优的学生。对贫困生实行国家助学贷款制度，提供国家助学金、困难补助及校内外勤工俭学岗位,帮助贫困学生完成学业。</w:t>
      </w:r>
    </w:p>
    <w:p w14:paraId="7F5A02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u w:val="none"/>
          <w:bdr w:val="none" w:color="auto" w:sz="0" w:space="0"/>
          <w:shd w:val="clear" w:fill="FFFFFF"/>
          <w14:textFill>
            <w14:solidFill>
              <w14:schemeClr w14:val="tx1"/>
            </w14:solidFill>
          </w14:textFill>
        </w:rPr>
        <w:t>第七章  监督及申诉、举报渠道</w:t>
      </w:r>
    </w:p>
    <w:p w14:paraId="59307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7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第二十七条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考生及其家长和其他人员如对录取过程和结果有疑议或意见，可向学校招生办公室反映、咨询或向学校招生监察办公室申诉、举报。</w:t>
      </w:r>
    </w:p>
    <w:p w14:paraId="230559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76"/>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联系方式：0591-87881026；E-mail:</w:t>
      </w:r>
      <w:r>
        <w:rPr>
          <w:rFonts w:hint="default" w:ascii="Arial" w:hAnsi="Arial" w:cs="Arial"/>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begin"/>
      </w:r>
      <w:r>
        <w:rPr>
          <w:rFonts w:hint="default" w:ascii="Arial" w:hAnsi="Arial" w:cs="Arial"/>
          <w:i w:val="0"/>
          <w:iCs w:val="0"/>
          <w:caps w:val="0"/>
          <w:color w:val="000000" w:themeColor="text1"/>
          <w:spacing w:val="0"/>
          <w:sz w:val="32"/>
          <w:szCs w:val="32"/>
          <w:u w:val="none"/>
          <w:bdr w:val="none" w:color="auto" w:sz="0" w:space="0"/>
          <w:shd w:val="clear" w:fill="FFFFFF"/>
          <w14:textFill>
            <w14:solidFill>
              <w14:schemeClr w14:val="tx1"/>
            </w14:solidFill>
          </w14:textFill>
        </w:rPr>
        <w:instrText xml:space="preserve"> HYPERLINK "mailto:jjjc@mitu.cn" </w:instrText>
      </w:r>
      <w:r>
        <w:rPr>
          <w:rFonts w:hint="default" w:ascii="Arial" w:hAnsi="Arial" w:cs="Arial"/>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separate"/>
      </w:r>
      <w:r>
        <w:rPr>
          <w:rStyle w:val="6"/>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jjjc@mitu.cn</w:t>
      </w:r>
      <w:r>
        <w:rPr>
          <w:rFonts w:hint="default" w:ascii="Arial" w:hAnsi="Arial" w:cs="Arial"/>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end"/>
      </w:r>
      <w:r>
        <w:rPr>
          <w:rFonts w:hint="default"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w:t>
      </w:r>
    </w:p>
    <w:p w14:paraId="168A85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黑体" w:hAnsi="宋体" w:eastAsia="黑体" w:cs="黑体"/>
          <w:i w:val="0"/>
          <w:iCs w:val="0"/>
          <w:caps w:val="0"/>
          <w:color w:val="000000" w:themeColor="text1"/>
          <w:spacing w:val="0"/>
          <w:sz w:val="32"/>
          <w:szCs w:val="32"/>
          <w:u w:val="none"/>
          <w:bdr w:val="none" w:color="auto" w:sz="0" w:space="0"/>
          <w:shd w:val="clear" w:fill="FFFFFF"/>
          <w14:textFill>
            <w14:solidFill>
              <w14:schemeClr w14:val="tx1"/>
            </w14:solidFill>
          </w14:textFill>
        </w:rPr>
        <w:t>第八章  其他</w:t>
      </w:r>
    </w:p>
    <w:p w14:paraId="314206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7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第二十八条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凡被本校录取的新生，应按学校有关要求和规定的报到期限到校办理入学手续。因故不能按期入学者，应当向本校请假，未请假或请假逾期者，视为自动放弃入学资格。</w:t>
      </w:r>
    </w:p>
    <w:p w14:paraId="45A5F9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7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第二十九条 </w:t>
      </w:r>
      <w:r>
        <w:rPr>
          <w:rStyle w:val="5"/>
          <w:rFonts w:hint="default"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咨询、联系方式</w:t>
      </w:r>
    </w:p>
    <w:p w14:paraId="565B89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联系部门：福建信息职业技术学院招生办公室；</w:t>
      </w:r>
    </w:p>
    <w:p w14:paraId="71AA7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联系地址：福建省福州市鼓楼区福飞南路106号；</w:t>
      </w:r>
    </w:p>
    <w:p w14:paraId="49FC28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联 系 人：</w:t>
      </w:r>
      <w:r>
        <w:rPr>
          <w:rFonts w:hint="default"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郑老师；</w:t>
      </w:r>
      <w:r>
        <w:rPr>
          <w:rFonts w:hint="default"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p>
    <w:p w14:paraId="7A3D6C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联系电话：0591—</w:t>
      </w:r>
      <w:r>
        <w:rPr>
          <w:rFonts w:hint="default"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87833394 </w:t>
      </w:r>
      <w:r>
        <w:rPr>
          <w:rFonts w:hint="default"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87863074（兼传真）；</w:t>
      </w:r>
    </w:p>
    <w:p w14:paraId="42BA3F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学校招生网址：http：</w:t>
      </w:r>
      <w:r>
        <w:rPr>
          <w:rFonts w:hint="default" w:ascii="Arial" w:hAnsi="Arial" w:cs="Arial"/>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begin"/>
      </w:r>
      <w:r>
        <w:rPr>
          <w:rFonts w:hint="default" w:ascii="Arial" w:hAnsi="Arial" w:cs="Arial"/>
          <w:i w:val="0"/>
          <w:iCs w:val="0"/>
          <w:caps w:val="0"/>
          <w:color w:val="000000" w:themeColor="text1"/>
          <w:spacing w:val="0"/>
          <w:sz w:val="32"/>
          <w:szCs w:val="32"/>
          <w:u w:val="none"/>
          <w:bdr w:val="none" w:color="auto" w:sz="0" w:space="0"/>
          <w:shd w:val="clear" w:fill="FFFFFF"/>
          <w14:textFill>
            <w14:solidFill>
              <w14:schemeClr w14:val="tx1"/>
            </w14:solidFill>
          </w14:textFill>
        </w:rPr>
        <w:instrText xml:space="preserve"> HYPERLINK "http://www.mitu.cn/" </w:instrText>
      </w:r>
      <w:r>
        <w:rPr>
          <w:rFonts w:hint="default" w:ascii="Arial" w:hAnsi="Arial" w:cs="Arial"/>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separate"/>
      </w:r>
      <w:r>
        <w:rPr>
          <w:rStyle w:val="6"/>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www.mitu.cn</w:t>
      </w:r>
      <w:r>
        <w:rPr>
          <w:rFonts w:hint="default" w:ascii="Arial" w:hAnsi="Arial" w:cs="Arial"/>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end"/>
      </w:r>
      <w:r>
        <w:rPr>
          <w:rFonts w:hint="default" w:ascii="Calibri" w:hAnsi="Calibri" w:eastAsia="Calibri" w:cs="Calibri"/>
          <w:i w:val="0"/>
          <w:iCs w:val="0"/>
          <w:caps w:val="0"/>
          <w:color w:val="000000" w:themeColor="text1"/>
          <w:spacing w:val="0"/>
          <w:sz w:val="32"/>
          <w:szCs w:val="32"/>
          <w:u w:val="none"/>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/zs；</w:t>
      </w:r>
    </w:p>
    <w:p w14:paraId="007ADF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邮箱：</w:t>
      </w:r>
      <w:r>
        <w:rPr>
          <w:rFonts w:hint="default" w:ascii="Arial" w:hAnsi="Arial" w:cs="Arial"/>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begin"/>
      </w:r>
      <w:r>
        <w:rPr>
          <w:rFonts w:hint="default" w:ascii="Arial" w:hAnsi="Arial" w:cs="Arial"/>
          <w:i w:val="0"/>
          <w:iCs w:val="0"/>
          <w:caps w:val="0"/>
          <w:color w:val="000000" w:themeColor="text1"/>
          <w:spacing w:val="0"/>
          <w:sz w:val="32"/>
          <w:szCs w:val="32"/>
          <w:u w:val="none"/>
          <w:bdr w:val="none" w:color="auto" w:sz="0" w:space="0"/>
          <w:shd w:val="clear" w:fill="FFFFFF"/>
          <w14:textFill>
            <w14:solidFill>
              <w14:schemeClr w14:val="tx1"/>
            </w14:solidFill>
          </w14:textFill>
        </w:rPr>
        <w:instrText xml:space="preserve"> HYPERLINK "mailto:fjxxzsb@126.com" </w:instrText>
      </w:r>
      <w:r>
        <w:rPr>
          <w:rFonts w:hint="default" w:ascii="Arial" w:hAnsi="Arial" w:cs="Arial"/>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separate"/>
      </w:r>
      <w:r>
        <w:rPr>
          <w:rStyle w:val="6"/>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fjxxzsb@126.com</w:t>
      </w:r>
      <w:r>
        <w:rPr>
          <w:rFonts w:hint="default" w:ascii="Arial" w:hAnsi="Arial" w:cs="Arial"/>
          <w:i w:val="0"/>
          <w:iCs w:val="0"/>
          <w:caps w:val="0"/>
          <w:color w:val="000000" w:themeColor="text1"/>
          <w:spacing w:val="0"/>
          <w:sz w:val="32"/>
          <w:szCs w:val="32"/>
          <w:u w:val="none"/>
          <w:bdr w:val="none" w:color="auto" w:sz="0" w:space="0"/>
          <w:shd w:val="clear" w:fill="FFFFFF"/>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w:t>
      </w:r>
    </w:p>
    <w:p w14:paraId="0752A2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招生咨询QQ群：852471570。</w:t>
      </w:r>
    </w:p>
    <w:p w14:paraId="6BA90D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516"/>
        <w:rPr>
          <w:rFonts w:hint="default" w:ascii="Arial" w:hAnsi="Arial" w:cs="Arial"/>
          <w:i w:val="0"/>
          <w:iCs w:val="0"/>
          <w:caps w:val="0"/>
          <w:color w:val="000000" w:themeColor="text1"/>
          <w:spacing w:val="0"/>
          <w:sz w:val="32"/>
          <w:szCs w:val="32"/>
          <w14:textFill>
            <w14:solidFill>
              <w14:schemeClr w14:val="tx1"/>
            </w14:solidFill>
          </w14:textFill>
        </w:rPr>
      </w:pPr>
      <w:r>
        <w:rPr>
          <w:rStyle w:val="5"/>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 第三十条  </w:t>
      </w:r>
      <w:r>
        <w:rPr>
          <w:rFonts w:hint="eastAsia" w:ascii="仿宋" w:hAnsi="仿宋" w:eastAsia="仿宋" w:cs="仿宋"/>
          <w:i w:val="0"/>
          <w:iCs w:val="0"/>
          <w:caps w:val="0"/>
          <w:color w:val="000000" w:themeColor="text1"/>
          <w:spacing w:val="0"/>
          <w:sz w:val="32"/>
          <w:szCs w:val="32"/>
          <w:u w:val="none"/>
          <w:bdr w:val="none" w:color="auto" w:sz="0" w:space="0"/>
          <w:shd w:val="clear" w:fill="FFFFFF"/>
          <w14:textFill>
            <w14:solidFill>
              <w14:schemeClr w14:val="tx1"/>
            </w14:solidFill>
          </w14:textFill>
        </w:rPr>
        <w:t>本章程由福建信息职业技术学院招生办公室负责解释。</w:t>
      </w:r>
    </w:p>
    <w:p w14:paraId="5DAC209F">
      <w:pPr>
        <w:rPr>
          <w:color w:val="000000" w:themeColor="text1"/>
          <w:sz w:val="24"/>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26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2025-03-20T14:00:40Z</dcterms:created>
  <dc:creator>于雪</dc:creator>
  <cp:lastModifiedBy>困倚危楼</cp:lastModifiedBy>
  <dcterms:modified xsi:type="dcterms:W3CDTF">2025-03-20T14:01:01Z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8606B2B9AC3449248DE0013DBBBD6129_12</vt:lpwstr>
  </property>
</Properties>
</file>