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79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164"/>
        <w:gridCol w:w="888"/>
        <w:gridCol w:w="5868"/>
      </w:tblGrid>
      <w:tr w14:paraId="1A391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9" w:hRule="atLeast"/>
          <w:jc w:val="center"/>
        </w:trPr>
        <w:tc>
          <w:tcPr>
            <w:tcW w:w="2052" w:type="dxa"/>
            <w:gridSpan w:val="2"/>
            <w:tcBorders>
              <w:top w:val="single" w:color="000000" w:sz="4" w:space="0"/>
              <w:left w:val="single" w:color="000000" w:sz="4" w:space="0"/>
              <w:bottom w:val="single" w:color="000000" w:sz="4" w:space="0"/>
              <w:right w:val="single" w:color="000000" w:sz="4" w:space="0"/>
            </w:tcBorders>
            <w:shd w:val="clear" w:color="auto" w:fill="FFFFFF"/>
            <w:tcMar>
              <w:left w:w="36" w:type="dxa"/>
            </w:tcMar>
            <w:vAlign w:val="center"/>
          </w:tcPr>
          <w:p w14:paraId="25E0D318">
            <w:pPr>
              <w:pStyle w:val="2"/>
              <w:keepNext w:val="0"/>
              <w:keepLines w:val="0"/>
              <w:widowControl/>
              <w:suppressLineNumbers w:val="0"/>
              <w:spacing w:before="0" w:beforeAutospacing="0" w:after="0" w:afterAutospacing="0" w:line="324" w:lineRule="atLeast"/>
              <w:ind w:left="0" w:right="0"/>
              <w:jc w:val="left"/>
              <w:rPr>
                <w:sz w:val="36"/>
                <w:szCs w:val="36"/>
              </w:rPr>
            </w:pPr>
            <w:r>
              <w:rPr>
                <w:rStyle w:val="5"/>
                <w:rFonts w:ascii="微软雅黑" w:hAnsi="微软雅黑" w:eastAsia="微软雅黑" w:cs="微软雅黑"/>
                <w:b/>
                <w:bCs/>
                <w:i w:val="0"/>
                <w:iCs w:val="0"/>
                <w:caps w:val="0"/>
                <w:color w:val="333333"/>
                <w:spacing w:val="0"/>
                <w:sz w:val="18"/>
                <w:szCs w:val="18"/>
              </w:rPr>
              <w:t>一、院校全称</w:t>
            </w:r>
          </w:p>
        </w:tc>
        <w:tc>
          <w:tcPr>
            <w:tcW w:w="5868" w:type="dxa"/>
            <w:tcBorders>
              <w:top w:val="single" w:color="000000" w:sz="4" w:space="0"/>
              <w:left w:val="nil"/>
              <w:bottom w:val="single" w:color="000000" w:sz="4" w:space="0"/>
              <w:right w:val="single" w:color="000000" w:sz="4" w:space="0"/>
            </w:tcBorders>
            <w:shd w:val="clear" w:color="auto" w:fill="FFFFFF"/>
            <w:tcMar>
              <w:left w:w="36" w:type="dxa"/>
            </w:tcMar>
            <w:vAlign w:val="center"/>
          </w:tcPr>
          <w:p w14:paraId="7309219D">
            <w:pPr>
              <w:pStyle w:val="2"/>
              <w:keepNext w:val="0"/>
              <w:keepLines w:val="0"/>
              <w:widowControl/>
              <w:suppressLineNumbers w:val="0"/>
              <w:spacing w:before="0" w:beforeAutospacing="0" w:after="0" w:afterAutospacing="0" w:line="324" w:lineRule="atLeast"/>
              <w:ind w:left="0" w:right="0"/>
              <w:jc w:val="both"/>
              <w:rPr>
                <w:sz w:val="36"/>
                <w:szCs w:val="36"/>
              </w:rPr>
            </w:pPr>
            <w:r>
              <w:rPr>
                <w:rFonts w:hint="eastAsia" w:ascii="宋体" w:hAnsi="宋体" w:eastAsia="宋体" w:cs="宋体"/>
                <w:i w:val="0"/>
                <w:iCs w:val="0"/>
                <w:caps w:val="0"/>
                <w:color w:val="333333"/>
                <w:spacing w:val="0"/>
                <w:sz w:val="18"/>
                <w:szCs w:val="18"/>
              </w:rPr>
              <w:t>宁波职业技术学院</w:t>
            </w:r>
          </w:p>
        </w:tc>
      </w:tr>
      <w:tr w14:paraId="3FCCD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9" w:hRule="atLeast"/>
          <w:jc w:val="center"/>
        </w:trPr>
        <w:tc>
          <w:tcPr>
            <w:tcW w:w="2052" w:type="dxa"/>
            <w:gridSpan w:val="2"/>
            <w:tcBorders>
              <w:top w:val="nil"/>
              <w:left w:val="single" w:color="000000" w:sz="4" w:space="0"/>
              <w:bottom w:val="single" w:color="000000" w:sz="4" w:space="0"/>
              <w:right w:val="single" w:color="000000" w:sz="4" w:space="0"/>
            </w:tcBorders>
            <w:shd w:val="clear" w:color="auto" w:fill="FFFFFF"/>
            <w:tcMar>
              <w:left w:w="36" w:type="dxa"/>
            </w:tcMar>
            <w:vAlign w:val="center"/>
          </w:tcPr>
          <w:p w14:paraId="70CCE7BC">
            <w:pPr>
              <w:pStyle w:val="2"/>
              <w:keepNext w:val="0"/>
              <w:keepLines w:val="0"/>
              <w:widowControl/>
              <w:suppressLineNumbers w:val="0"/>
              <w:spacing w:before="0" w:beforeAutospacing="0" w:after="0" w:afterAutospacing="0" w:line="324" w:lineRule="atLeast"/>
              <w:ind w:left="0" w:right="0"/>
              <w:jc w:val="left"/>
              <w:rPr>
                <w:sz w:val="36"/>
                <w:szCs w:val="36"/>
              </w:rPr>
            </w:pPr>
            <w:r>
              <w:rPr>
                <w:rStyle w:val="5"/>
                <w:rFonts w:hint="eastAsia" w:ascii="微软雅黑" w:hAnsi="微软雅黑" w:eastAsia="微软雅黑" w:cs="微软雅黑"/>
                <w:b/>
                <w:bCs/>
                <w:i w:val="0"/>
                <w:iCs w:val="0"/>
                <w:caps w:val="0"/>
                <w:color w:val="333333"/>
                <w:spacing w:val="0"/>
                <w:sz w:val="18"/>
                <w:szCs w:val="18"/>
              </w:rPr>
              <w:t>二、院校国标码</w:t>
            </w:r>
          </w:p>
        </w:tc>
        <w:tc>
          <w:tcPr>
            <w:tcW w:w="5868" w:type="dxa"/>
            <w:tcBorders>
              <w:top w:val="nil"/>
              <w:left w:val="nil"/>
              <w:bottom w:val="single" w:color="000000" w:sz="4" w:space="0"/>
              <w:right w:val="single" w:color="000000" w:sz="4" w:space="0"/>
            </w:tcBorders>
            <w:shd w:val="clear" w:color="auto" w:fill="FFFFFF"/>
            <w:tcMar>
              <w:left w:w="36" w:type="dxa"/>
            </w:tcMar>
            <w:vAlign w:val="center"/>
          </w:tcPr>
          <w:p w14:paraId="27C3C55E">
            <w:pPr>
              <w:pStyle w:val="2"/>
              <w:keepNext w:val="0"/>
              <w:keepLines w:val="0"/>
              <w:widowControl/>
              <w:suppressLineNumbers w:val="0"/>
              <w:spacing w:before="0" w:beforeAutospacing="0" w:after="0" w:afterAutospacing="0" w:line="324" w:lineRule="atLeast"/>
              <w:ind w:left="0" w:right="0"/>
              <w:jc w:val="both"/>
              <w:rPr>
                <w:sz w:val="36"/>
                <w:szCs w:val="36"/>
              </w:rPr>
            </w:pPr>
            <w:r>
              <w:rPr>
                <w:rFonts w:hint="eastAsia" w:ascii="宋体" w:hAnsi="宋体" w:eastAsia="宋体" w:cs="宋体"/>
                <w:i w:val="0"/>
                <w:iCs w:val="0"/>
                <w:caps w:val="0"/>
                <w:color w:val="333333"/>
                <w:spacing w:val="0"/>
                <w:sz w:val="18"/>
                <w:szCs w:val="18"/>
              </w:rPr>
              <w:t>10863</w:t>
            </w:r>
          </w:p>
        </w:tc>
      </w:tr>
      <w:tr w14:paraId="130D8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5" w:hRule="atLeast"/>
          <w:jc w:val="center"/>
        </w:trPr>
        <w:tc>
          <w:tcPr>
            <w:tcW w:w="2052" w:type="dxa"/>
            <w:gridSpan w:val="2"/>
            <w:tcBorders>
              <w:top w:val="nil"/>
              <w:left w:val="single" w:color="000000" w:sz="4" w:space="0"/>
              <w:bottom w:val="single" w:color="000000" w:sz="4" w:space="0"/>
              <w:right w:val="single" w:color="000000" w:sz="4" w:space="0"/>
            </w:tcBorders>
            <w:shd w:val="clear" w:color="auto" w:fill="FFFFFF"/>
            <w:tcMar>
              <w:left w:w="36" w:type="dxa"/>
            </w:tcMar>
            <w:vAlign w:val="center"/>
          </w:tcPr>
          <w:p w14:paraId="43E51850">
            <w:pPr>
              <w:pStyle w:val="2"/>
              <w:keepNext w:val="0"/>
              <w:keepLines w:val="0"/>
              <w:widowControl/>
              <w:suppressLineNumbers w:val="0"/>
              <w:spacing w:before="0" w:beforeAutospacing="0" w:after="0" w:afterAutospacing="0" w:line="324" w:lineRule="atLeast"/>
              <w:ind w:left="0" w:right="0"/>
              <w:jc w:val="left"/>
              <w:rPr>
                <w:sz w:val="36"/>
                <w:szCs w:val="36"/>
              </w:rPr>
            </w:pPr>
            <w:r>
              <w:rPr>
                <w:rStyle w:val="5"/>
                <w:rFonts w:hint="eastAsia" w:ascii="微软雅黑" w:hAnsi="微软雅黑" w:eastAsia="微软雅黑" w:cs="微软雅黑"/>
                <w:b/>
                <w:bCs/>
                <w:i w:val="0"/>
                <w:iCs w:val="0"/>
                <w:caps w:val="0"/>
                <w:color w:val="333333"/>
                <w:spacing w:val="0"/>
                <w:sz w:val="18"/>
                <w:szCs w:val="18"/>
              </w:rPr>
              <w:t>三、校址</w:t>
            </w:r>
          </w:p>
        </w:tc>
        <w:tc>
          <w:tcPr>
            <w:tcW w:w="5868" w:type="dxa"/>
            <w:tcBorders>
              <w:top w:val="nil"/>
              <w:left w:val="nil"/>
              <w:bottom w:val="single" w:color="000000" w:sz="4" w:space="0"/>
              <w:right w:val="single" w:color="000000" w:sz="4" w:space="0"/>
            </w:tcBorders>
            <w:shd w:val="clear" w:color="auto" w:fill="FFFFFF"/>
            <w:tcMar>
              <w:left w:w="36" w:type="dxa"/>
            </w:tcMar>
            <w:vAlign w:val="center"/>
          </w:tcPr>
          <w:p w14:paraId="51073479">
            <w:pPr>
              <w:pStyle w:val="2"/>
              <w:keepNext w:val="0"/>
              <w:keepLines w:val="0"/>
              <w:widowControl/>
              <w:suppressLineNumbers w:val="0"/>
              <w:spacing w:before="0" w:beforeAutospacing="0" w:after="0" w:afterAutospacing="0" w:line="324" w:lineRule="atLeast"/>
              <w:ind w:left="0" w:right="0"/>
              <w:jc w:val="both"/>
              <w:rPr>
                <w:sz w:val="36"/>
                <w:szCs w:val="36"/>
              </w:rPr>
            </w:pPr>
            <w:r>
              <w:rPr>
                <w:rFonts w:hint="eastAsia" w:ascii="宋体" w:hAnsi="宋体" w:eastAsia="宋体" w:cs="宋体"/>
                <w:i w:val="0"/>
                <w:iCs w:val="0"/>
                <w:caps w:val="0"/>
                <w:color w:val="333333"/>
                <w:spacing w:val="0"/>
                <w:sz w:val="18"/>
                <w:szCs w:val="18"/>
              </w:rPr>
              <w:t>本部校区：浙江省宁波经济技术开发区庐山东路388号</w:t>
            </w:r>
          </w:p>
          <w:p w14:paraId="664D4DF8">
            <w:pPr>
              <w:pStyle w:val="2"/>
              <w:keepNext w:val="0"/>
              <w:keepLines w:val="0"/>
              <w:widowControl/>
              <w:suppressLineNumbers w:val="0"/>
              <w:spacing w:before="0" w:beforeAutospacing="0" w:after="0" w:afterAutospacing="0" w:line="324" w:lineRule="atLeast"/>
              <w:ind w:left="0" w:right="0"/>
              <w:jc w:val="both"/>
              <w:rPr>
                <w:sz w:val="36"/>
                <w:szCs w:val="36"/>
              </w:rPr>
            </w:pPr>
            <w:r>
              <w:rPr>
                <w:rFonts w:hint="eastAsia" w:ascii="宋体" w:hAnsi="宋体" w:eastAsia="宋体" w:cs="宋体"/>
                <w:i w:val="0"/>
                <w:iCs w:val="0"/>
                <w:caps w:val="0"/>
                <w:color w:val="333333"/>
                <w:spacing w:val="0"/>
                <w:sz w:val="18"/>
                <w:szCs w:val="18"/>
              </w:rPr>
              <w:t>余姚校区：浙江省宁波市余姚市开丰路398号</w:t>
            </w:r>
          </w:p>
        </w:tc>
      </w:tr>
      <w:tr w14:paraId="08358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9" w:hRule="atLeast"/>
          <w:jc w:val="center"/>
        </w:trPr>
        <w:tc>
          <w:tcPr>
            <w:tcW w:w="2052" w:type="dxa"/>
            <w:gridSpan w:val="2"/>
            <w:tcBorders>
              <w:top w:val="nil"/>
              <w:left w:val="single" w:color="000000" w:sz="4" w:space="0"/>
              <w:bottom w:val="single" w:color="000000" w:sz="4" w:space="0"/>
              <w:right w:val="single" w:color="000000" w:sz="4" w:space="0"/>
            </w:tcBorders>
            <w:shd w:val="clear" w:color="auto" w:fill="FFFFFF"/>
            <w:tcMar>
              <w:left w:w="36" w:type="dxa"/>
            </w:tcMar>
            <w:vAlign w:val="center"/>
          </w:tcPr>
          <w:p w14:paraId="4870BDC1">
            <w:pPr>
              <w:pStyle w:val="2"/>
              <w:keepNext w:val="0"/>
              <w:keepLines w:val="0"/>
              <w:widowControl/>
              <w:suppressLineNumbers w:val="0"/>
              <w:spacing w:before="0" w:beforeAutospacing="0" w:after="0" w:afterAutospacing="0" w:line="324" w:lineRule="atLeast"/>
              <w:ind w:left="0" w:right="0"/>
              <w:jc w:val="left"/>
              <w:rPr>
                <w:sz w:val="36"/>
                <w:szCs w:val="36"/>
              </w:rPr>
            </w:pPr>
            <w:r>
              <w:rPr>
                <w:rStyle w:val="5"/>
                <w:rFonts w:hint="eastAsia" w:ascii="微软雅黑" w:hAnsi="微软雅黑" w:eastAsia="微软雅黑" w:cs="微软雅黑"/>
                <w:b/>
                <w:bCs/>
                <w:i w:val="0"/>
                <w:iCs w:val="0"/>
                <w:caps w:val="0"/>
                <w:color w:val="333333"/>
                <w:spacing w:val="0"/>
                <w:sz w:val="18"/>
                <w:szCs w:val="18"/>
              </w:rPr>
              <w:t>四、层次</w:t>
            </w:r>
          </w:p>
        </w:tc>
        <w:tc>
          <w:tcPr>
            <w:tcW w:w="5868" w:type="dxa"/>
            <w:tcBorders>
              <w:top w:val="nil"/>
              <w:left w:val="nil"/>
              <w:bottom w:val="single" w:color="000000" w:sz="4" w:space="0"/>
              <w:right w:val="single" w:color="000000" w:sz="4" w:space="0"/>
            </w:tcBorders>
            <w:shd w:val="clear" w:color="auto" w:fill="FFFFFF"/>
            <w:tcMar>
              <w:left w:w="36" w:type="dxa"/>
            </w:tcMar>
            <w:vAlign w:val="center"/>
          </w:tcPr>
          <w:p w14:paraId="6AC61B26">
            <w:pPr>
              <w:pStyle w:val="2"/>
              <w:keepNext w:val="0"/>
              <w:keepLines w:val="0"/>
              <w:widowControl/>
              <w:suppressLineNumbers w:val="0"/>
              <w:spacing w:before="0" w:beforeAutospacing="0" w:after="0" w:afterAutospacing="0" w:line="324" w:lineRule="atLeast"/>
              <w:ind w:left="0" w:right="0"/>
              <w:jc w:val="both"/>
              <w:rPr>
                <w:sz w:val="36"/>
                <w:szCs w:val="36"/>
              </w:rPr>
            </w:pPr>
            <w:r>
              <w:rPr>
                <w:rFonts w:hint="eastAsia" w:ascii="宋体" w:hAnsi="宋体" w:eastAsia="宋体" w:cs="宋体"/>
                <w:i w:val="0"/>
                <w:iCs w:val="0"/>
                <w:caps w:val="0"/>
                <w:color w:val="333333"/>
                <w:spacing w:val="0"/>
                <w:sz w:val="18"/>
                <w:szCs w:val="18"/>
              </w:rPr>
              <w:t>□   本科   </w:t>
            </w:r>
            <w:r>
              <w:rPr>
                <w:rStyle w:val="5"/>
                <w:rFonts w:ascii="Wingdings 2" w:hAnsi="Wingdings 2" w:eastAsia="Wingdings 2" w:cs="Wingdings 2"/>
                <w:b/>
                <w:bCs/>
                <w:i w:val="0"/>
                <w:iCs w:val="0"/>
                <w:caps w:val="0"/>
                <w:color w:val="333333"/>
                <w:spacing w:val="0"/>
                <w:sz w:val="18"/>
                <w:szCs w:val="18"/>
              </w:rPr>
              <w:t>R</w:t>
            </w:r>
            <w:r>
              <w:rPr>
                <w:rStyle w:val="5"/>
                <w:rFonts w:hint="eastAsia" w:ascii="宋体" w:hAnsi="宋体" w:eastAsia="宋体" w:cs="宋体"/>
                <w:b/>
                <w:bCs/>
                <w:i w:val="0"/>
                <w:iCs w:val="0"/>
                <w:caps w:val="0"/>
                <w:color w:val="333333"/>
                <w:spacing w:val="0"/>
                <w:sz w:val="18"/>
                <w:szCs w:val="18"/>
              </w:rPr>
              <w:t> </w:t>
            </w:r>
            <w:r>
              <w:rPr>
                <w:rFonts w:hint="eastAsia" w:ascii="宋体" w:hAnsi="宋体" w:eastAsia="宋体" w:cs="宋体"/>
                <w:i w:val="0"/>
                <w:iCs w:val="0"/>
                <w:caps w:val="0"/>
                <w:color w:val="333333"/>
                <w:spacing w:val="0"/>
                <w:sz w:val="18"/>
                <w:szCs w:val="18"/>
              </w:rPr>
              <w:t>专科</w:t>
            </w:r>
          </w:p>
        </w:tc>
      </w:tr>
      <w:tr w14:paraId="3F466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88" w:hRule="atLeast"/>
          <w:jc w:val="center"/>
        </w:trPr>
        <w:tc>
          <w:tcPr>
            <w:tcW w:w="2052" w:type="dxa"/>
            <w:gridSpan w:val="2"/>
            <w:tcBorders>
              <w:top w:val="nil"/>
              <w:left w:val="single" w:color="000000" w:sz="4" w:space="0"/>
              <w:bottom w:val="single" w:color="000000" w:sz="4" w:space="0"/>
              <w:right w:val="single" w:color="000000" w:sz="4" w:space="0"/>
            </w:tcBorders>
            <w:shd w:val="clear" w:color="auto" w:fill="FFFFFF"/>
            <w:tcMar>
              <w:left w:w="36" w:type="dxa"/>
            </w:tcMar>
            <w:vAlign w:val="center"/>
          </w:tcPr>
          <w:p w14:paraId="641F4C22">
            <w:pPr>
              <w:pStyle w:val="2"/>
              <w:keepNext w:val="0"/>
              <w:keepLines w:val="0"/>
              <w:widowControl/>
              <w:suppressLineNumbers w:val="0"/>
              <w:spacing w:before="0" w:beforeAutospacing="0" w:after="0" w:afterAutospacing="0" w:line="324" w:lineRule="atLeast"/>
              <w:ind w:left="0" w:right="0"/>
              <w:jc w:val="left"/>
              <w:rPr>
                <w:sz w:val="36"/>
                <w:szCs w:val="36"/>
              </w:rPr>
            </w:pPr>
            <w:r>
              <w:rPr>
                <w:rStyle w:val="5"/>
                <w:rFonts w:hint="eastAsia" w:ascii="宋体" w:hAnsi="宋体" w:eastAsia="宋体" w:cs="宋体"/>
                <w:b/>
                <w:bCs/>
                <w:i w:val="0"/>
                <w:iCs w:val="0"/>
                <w:caps w:val="0"/>
                <w:color w:val="333333"/>
                <w:spacing w:val="0"/>
                <w:sz w:val="18"/>
                <w:szCs w:val="18"/>
              </w:rPr>
              <w:t>五、办学类型</w:t>
            </w:r>
          </w:p>
        </w:tc>
        <w:tc>
          <w:tcPr>
            <w:tcW w:w="5868" w:type="dxa"/>
            <w:tcBorders>
              <w:top w:val="nil"/>
              <w:left w:val="nil"/>
              <w:bottom w:val="single" w:color="000000" w:sz="4" w:space="0"/>
              <w:right w:val="single" w:color="000000" w:sz="4" w:space="0"/>
            </w:tcBorders>
            <w:shd w:val="clear" w:color="auto" w:fill="FFFFFF"/>
            <w:tcMar>
              <w:left w:w="36" w:type="dxa"/>
            </w:tcMar>
            <w:vAlign w:val="center"/>
          </w:tcPr>
          <w:p w14:paraId="08B4BE24">
            <w:pPr>
              <w:pStyle w:val="2"/>
              <w:keepNext w:val="0"/>
              <w:keepLines w:val="0"/>
              <w:widowControl/>
              <w:suppressLineNumbers w:val="0"/>
              <w:spacing w:before="0" w:beforeAutospacing="0" w:after="0" w:afterAutospacing="0" w:line="324" w:lineRule="atLeast"/>
              <w:ind w:left="0" w:right="0"/>
              <w:jc w:val="both"/>
              <w:rPr>
                <w:sz w:val="36"/>
                <w:szCs w:val="36"/>
              </w:rPr>
            </w:pPr>
            <w:r>
              <w:rPr>
                <w:rStyle w:val="5"/>
                <w:rFonts w:hint="default" w:ascii="Wingdings 2" w:hAnsi="Wingdings 2" w:eastAsia="Wingdings 2" w:cs="Wingdings 2"/>
                <w:b/>
                <w:bCs/>
                <w:i w:val="0"/>
                <w:iCs w:val="0"/>
                <w:caps w:val="0"/>
                <w:color w:val="333333"/>
                <w:spacing w:val="0"/>
                <w:sz w:val="18"/>
                <w:szCs w:val="18"/>
              </w:rPr>
              <w:t>R</w:t>
            </w:r>
            <w:r>
              <w:rPr>
                <w:rStyle w:val="5"/>
                <w:rFonts w:hint="eastAsia" w:ascii="宋体" w:hAnsi="宋体" w:eastAsia="宋体" w:cs="宋体"/>
                <w:b/>
                <w:bCs/>
                <w:i w:val="0"/>
                <w:iCs w:val="0"/>
                <w:caps w:val="0"/>
                <w:color w:val="333333"/>
                <w:spacing w:val="0"/>
                <w:sz w:val="18"/>
                <w:szCs w:val="18"/>
              </w:rPr>
              <w:t> </w:t>
            </w:r>
            <w:r>
              <w:rPr>
                <w:rFonts w:hint="eastAsia" w:ascii="宋体" w:hAnsi="宋体" w:eastAsia="宋体" w:cs="宋体"/>
                <w:i w:val="0"/>
                <w:iCs w:val="0"/>
                <w:caps w:val="0"/>
                <w:color w:val="333333"/>
                <w:spacing w:val="0"/>
                <w:sz w:val="18"/>
                <w:szCs w:val="18"/>
              </w:rPr>
              <w:t>普通高等学校  □成人高等学校</w:t>
            </w:r>
          </w:p>
          <w:p w14:paraId="34FB32E6">
            <w:pPr>
              <w:pStyle w:val="2"/>
              <w:keepNext w:val="0"/>
              <w:keepLines w:val="0"/>
              <w:widowControl/>
              <w:suppressLineNumbers w:val="0"/>
              <w:spacing w:before="0" w:beforeAutospacing="0" w:after="0" w:afterAutospacing="0" w:line="324" w:lineRule="atLeast"/>
              <w:ind w:left="0" w:right="0"/>
              <w:jc w:val="both"/>
              <w:rPr>
                <w:sz w:val="36"/>
                <w:szCs w:val="36"/>
              </w:rPr>
            </w:pPr>
            <w:r>
              <w:rPr>
                <w:rStyle w:val="5"/>
                <w:rFonts w:hint="default" w:ascii="Wingdings 2" w:hAnsi="Wingdings 2" w:eastAsia="Wingdings 2" w:cs="Wingdings 2"/>
                <w:b/>
                <w:bCs/>
                <w:i w:val="0"/>
                <w:iCs w:val="0"/>
                <w:caps w:val="0"/>
                <w:color w:val="333333"/>
                <w:spacing w:val="0"/>
                <w:sz w:val="18"/>
                <w:szCs w:val="18"/>
              </w:rPr>
              <w:t>R</w:t>
            </w:r>
            <w:r>
              <w:rPr>
                <w:rStyle w:val="5"/>
                <w:rFonts w:hint="eastAsia" w:ascii="宋体" w:hAnsi="宋体" w:eastAsia="宋体" w:cs="宋体"/>
                <w:b/>
                <w:bCs/>
                <w:i w:val="0"/>
                <w:iCs w:val="0"/>
                <w:caps w:val="0"/>
                <w:color w:val="333333"/>
                <w:spacing w:val="0"/>
                <w:sz w:val="18"/>
                <w:szCs w:val="18"/>
              </w:rPr>
              <w:t> </w:t>
            </w:r>
            <w:r>
              <w:rPr>
                <w:rFonts w:hint="eastAsia" w:ascii="宋体" w:hAnsi="宋体" w:eastAsia="宋体" w:cs="宋体"/>
                <w:i w:val="0"/>
                <w:iCs w:val="0"/>
                <w:caps w:val="0"/>
                <w:color w:val="333333"/>
                <w:spacing w:val="0"/>
                <w:sz w:val="18"/>
                <w:szCs w:val="18"/>
              </w:rPr>
              <w:t>公办高等学校  □民办高等学校  □独立学院 □内地与港澳台地区合作办学  □中外合作办学</w:t>
            </w:r>
          </w:p>
          <w:p w14:paraId="08BA110B">
            <w:pPr>
              <w:pStyle w:val="2"/>
              <w:keepNext w:val="0"/>
              <w:keepLines w:val="0"/>
              <w:widowControl/>
              <w:suppressLineNumbers w:val="0"/>
              <w:spacing w:before="0" w:beforeAutospacing="0" w:after="0" w:afterAutospacing="0" w:line="324" w:lineRule="atLeast"/>
              <w:ind w:left="0" w:right="0"/>
              <w:jc w:val="both"/>
              <w:rPr>
                <w:sz w:val="36"/>
                <w:szCs w:val="36"/>
              </w:rPr>
            </w:pPr>
            <w:r>
              <w:rPr>
                <w:rFonts w:hint="eastAsia" w:ascii="宋体" w:hAnsi="宋体" w:eastAsia="宋体" w:cs="宋体"/>
                <w:i w:val="0"/>
                <w:iCs w:val="0"/>
                <w:caps w:val="0"/>
                <w:color w:val="333333"/>
                <w:spacing w:val="0"/>
                <w:sz w:val="18"/>
                <w:szCs w:val="18"/>
              </w:rPr>
              <w:t>□   高等专科学校  </w:t>
            </w:r>
            <w:r>
              <w:rPr>
                <w:rStyle w:val="5"/>
                <w:rFonts w:hint="default" w:ascii="Wingdings 2" w:hAnsi="Wingdings 2" w:eastAsia="Wingdings 2" w:cs="Wingdings 2"/>
                <w:b/>
                <w:bCs/>
                <w:i w:val="0"/>
                <w:iCs w:val="0"/>
                <w:caps w:val="0"/>
                <w:color w:val="333333"/>
                <w:spacing w:val="0"/>
                <w:sz w:val="18"/>
                <w:szCs w:val="18"/>
              </w:rPr>
              <w:t>R</w:t>
            </w:r>
            <w:r>
              <w:rPr>
                <w:rFonts w:hint="eastAsia" w:ascii="宋体" w:hAnsi="宋体" w:eastAsia="宋体" w:cs="宋体"/>
                <w:i w:val="0"/>
                <w:iCs w:val="0"/>
                <w:caps w:val="0"/>
                <w:color w:val="333333"/>
                <w:spacing w:val="0"/>
                <w:sz w:val="18"/>
                <w:szCs w:val="18"/>
              </w:rPr>
              <w:t> 高等职业技术学校</w:t>
            </w:r>
          </w:p>
        </w:tc>
      </w:tr>
      <w:tr w14:paraId="02C16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93" w:hRule="atLeast"/>
          <w:jc w:val="center"/>
        </w:trPr>
        <w:tc>
          <w:tcPr>
            <w:tcW w:w="1164" w:type="dxa"/>
            <w:vMerge w:val="restart"/>
            <w:tcBorders>
              <w:top w:val="nil"/>
              <w:left w:val="single" w:color="000000" w:sz="4" w:space="0"/>
              <w:bottom w:val="single" w:color="000000" w:sz="4" w:space="0"/>
              <w:right w:val="single" w:color="000000" w:sz="4" w:space="0"/>
            </w:tcBorders>
            <w:shd w:val="clear" w:color="auto" w:fill="FFFFFF"/>
            <w:tcMar>
              <w:left w:w="36" w:type="dxa"/>
            </w:tcMar>
            <w:vAlign w:val="center"/>
          </w:tcPr>
          <w:p w14:paraId="23B6A5F0">
            <w:pPr>
              <w:pStyle w:val="2"/>
              <w:keepNext w:val="0"/>
              <w:keepLines w:val="0"/>
              <w:widowControl/>
              <w:suppressLineNumbers w:val="0"/>
              <w:spacing w:before="0" w:beforeAutospacing="0" w:after="0" w:afterAutospacing="0" w:line="324" w:lineRule="atLeast"/>
              <w:ind w:left="0" w:right="0"/>
              <w:jc w:val="left"/>
              <w:rPr>
                <w:sz w:val="36"/>
                <w:szCs w:val="36"/>
              </w:rPr>
            </w:pPr>
            <w:r>
              <w:rPr>
                <w:rStyle w:val="5"/>
                <w:rFonts w:hint="eastAsia" w:ascii="微软雅黑" w:hAnsi="微软雅黑" w:eastAsia="微软雅黑" w:cs="微软雅黑"/>
                <w:b/>
                <w:bCs/>
                <w:i w:val="0"/>
                <w:iCs w:val="0"/>
                <w:caps w:val="0"/>
                <w:color w:val="333333"/>
                <w:spacing w:val="0"/>
                <w:sz w:val="18"/>
                <w:szCs w:val="18"/>
              </w:rPr>
              <w:t>六、颁发学历证书的院校名称及证书种类</w:t>
            </w:r>
          </w:p>
        </w:tc>
        <w:tc>
          <w:tcPr>
            <w:tcW w:w="888" w:type="dxa"/>
            <w:tcBorders>
              <w:top w:val="nil"/>
              <w:left w:val="nil"/>
              <w:bottom w:val="single" w:color="000000" w:sz="4" w:space="0"/>
              <w:right w:val="single" w:color="000000" w:sz="4" w:space="0"/>
            </w:tcBorders>
            <w:shd w:val="clear" w:color="auto" w:fill="FFFFFF"/>
            <w:tcMar>
              <w:left w:w="36" w:type="dxa"/>
            </w:tcMar>
            <w:vAlign w:val="center"/>
          </w:tcPr>
          <w:p w14:paraId="5DF36430">
            <w:pPr>
              <w:pStyle w:val="2"/>
              <w:keepNext w:val="0"/>
              <w:keepLines w:val="0"/>
              <w:widowControl/>
              <w:suppressLineNumbers w:val="0"/>
              <w:spacing w:before="0" w:beforeAutospacing="0" w:after="0" w:afterAutospacing="0" w:line="324" w:lineRule="atLeast"/>
              <w:ind w:left="0" w:right="0"/>
              <w:jc w:val="both"/>
              <w:rPr>
                <w:sz w:val="36"/>
                <w:szCs w:val="36"/>
              </w:rPr>
            </w:pPr>
            <w:r>
              <w:rPr>
                <w:rStyle w:val="5"/>
                <w:rFonts w:hint="eastAsia" w:ascii="微软雅黑" w:hAnsi="微软雅黑" w:eastAsia="微软雅黑" w:cs="微软雅黑"/>
                <w:b/>
                <w:bCs/>
                <w:i w:val="0"/>
                <w:iCs w:val="0"/>
                <w:caps w:val="0"/>
                <w:color w:val="333333"/>
                <w:spacing w:val="0"/>
                <w:sz w:val="18"/>
                <w:szCs w:val="18"/>
              </w:rPr>
              <w:t>院校名称</w:t>
            </w:r>
          </w:p>
        </w:tc>
        <w:tc>
          <w:tcPr>
            <w:tcW w:w="5868" w:type="dxa"/>
            <w:tcBorders>
              <w:top w:val="nil"/>
              <w:left w:val="nil"/>
              <w:bottom w:val="single" w:color="000000" w:sz="4" w:space="0"/>
              <w:right w:val="single" w:color="000000" w:sz="4" w:space="0"/>
            </w:tcBorders>
            <w:shd w:val="clear" w:color="auto" w:fill="FFFFFF"/>
            <w:tcMar>
              <w:left w:w="36" w:type="dxa"/>
            </w:tcMar>
            <w:vAlign w:val="center"/>
          </w:tcPr>
          <w:p w14:paraId="711F1F18">
            <w:pPr>
              <w:pStyle w:val="2"/>
              <w:keepNext w:val="0"/>
              <w:keepLines w:val="0"/>
              <w:widowControl/>
              <w:suppressLineNumbers w:val="0"/>
              <w:spacing w:before="0" w:beforeAutospacing="0" w:after="0" w:afterAutospacing="0" w:line="324" w:lineRule="atLeast"/>
              <w:ind w:left="0" w:right="0"/>
              <w:jc w:val="both"/>
              <w:rPr>
                <w:sz w:val="36"/>
                <w:szCs w:val="36"/>
              </w:rPr>
            </w:pPr>
            <w:r>
              <w:rPr>
                <w:rFonts w:hint="eastAsia" w:ascii="宋体" w:hAnsi="宋体" w:eastAsia="宋体" w:cs="宋体"/>
                <w:i w:val="0"/>
                <w:iCs w:val="0"/>
                <w:caps w:val="0"/>
                <w:color w:val="333333"/>
                <w:spacing w:val="0"/>
                <w:sz w:val="18"/>
                <w:szCs w:val="18"/>
              </w:rPr>
              <w:t>宁波职业技术学院</w:t>
            </w:r>
          </w:p>
        </w:tc>
      </w:tr>
      <w:tr w14:paraId="21828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20" w:hRule="atLeast"/>
          <w:jc w:val="center"/>
        </w:trPr>
        <w:tc>
          <w:tcPr>
            <w:tcW w:w="1164" w:type="dxa"/>
            <w:vMerge w:val="continue"/>
            <w:tcBorders>
              <w:top w:val="nil"/>
              <w:left w:val="single" w:color="000000" w:sz="4" w:space="0"/>
              <w:bottom w:val="single" w:color="000000" w:sz="4" w:space="0"/>
              <w:right w:val="single" w:color="000000" w:sz="4" w:space="0"/>
            </w:tcBorders>
            <w:shd w:val="clear" w:color="auto" w:fill="FFFFFF"/>
            <w:tcMar>
              <w:left w:w="36" w:type="dxa"/>
            </w:tcMar>
            <w:vAlign w:val="center"/>
          </w:tcPr>
          <w:p w14:paraId="27B2B4CF">
            <w:pPr>
              <w:jc w:val="both"/>
              <w:rPr>
                <w:rFonts w:hint="eastAsia" w:ascii="微软雅黑" w:hAnsi="微软雅黑" w:eastAsia="微软雅黑" w:cs="微软雅黑"/>
                <w:i w:val="0"/>
                <w:iCs w:val="0"/>
                <w:caps w:val="0"/>
                <w:color w:val="333333"/>
                <w:spacing w:val="0"/>
                <w:sz w:val="28"/>
                <w:szCs w:val="28"/>
              </w:rPr>
            </w:pPr>
          </w:p>
        </w:tc>
        <w:tc>
          <w:tcPr>
            <w:tcW w:w="888" w:type="dxa"/>
            <w:tcBorders>
              <w:top w:val="nil"/>
              <w:left w:val="nil"/>
              <w:bottom w:val="single" w:color="000000" w:sz="4" w:space="0"/>
              <w:right w:val="single" w:color="000000" w:sz="4" w:space="0"/>
            </w:tcBorders>
            <w:shd w:val="clear" w:color="auto" w:fill="FFFFFF"/>
            <w:tcMar>
              <w:left w:w="36" w:type="dxa"/>
            </w:tcMar>
            <w:vAlign w:val="center"/>
          </w:tcPr>
          <w:p w14:paraId="4B4EC39B">
            <w:pPr>
              <w:pStyle w:val="2"/>
              <w:keepNext w:val="0"/>
              <w:keepLines w:val="0"/>
              <w:widowControl/>
              <w:suppressLineNumbers w:val="0"/>
              <w:spacing w:before="0" w:beforeAutospacing="0" w:after="0" w:afterAutospacing="0" w:line="324" w:lineRule="atLeast"/>
              <w:ind w:left="0" w:right="0"/>
              <w:jc w:val="both"/>
              <w:rPr>
                <w:sz w:val="36"/>
                <w:szCs w:val="36"/>
              </w:rPr>
            </w:pPr>
            <w:r>
              <w:rPr>
                <w:rStyle w:val="5"/>
                <w:rFonts w:hint="eastAsia" w:ascii="微软雅黑" w:hAnsi="微软雅黑" w:eastAsia="微软雅黑" w:cs="微软雅黑"/>
                <w:b/>
                <w:bCs/>
                <w:i w:val="0"/>
                <w:iCs w:val="0"/>
                <w:caps w:val="0"/>
                <w:color w:val="333333"/>
                <w:spacing w:val="0"/>
                <w:sz w:val="18"/>
                <w:szCs w:val="18"/>
              </w:rPr>
              <w:t>证书种类</w:t>
            </w:r>
          </w:p>
        </w:tc>
        <w:tc>
          <w:tcPr>
            <w:tcW w:w="5868" w:type="dxa"/>
            <w:tcBorders>
              <w:top w:val="nil"/>
              <w:left w:val="nil"/>
              <w:bottom w:val="single" w:color="000000" w:sz="4" w:space="0"/>
              <w:right w:val="single" w:color="000000" w:sz="4" w:space="0"/>
            </w:tcBorders>
            <w:shd w:val="clear" w:color="auto" w:fill="FFFFFF"/>
            <w:tcMar>
              <w:left w:w="36" w:type="dxa"/>
            </w:tcMar>
            <w:vAlign w:val="center"/>
          </w:tcPr>
          <w:p w14:paraId="375EB49E">
            <w:pPr>
              <w:pStyle w:val="2"/>
              <w:keepNext w:val="0"/>
              <w:keepLines w:val="0"/>
              <w:widowControl/>
              <w:suppressLineNumbers w:val="0"/>
              <w:spacing w:before="0" w:beforeAutospacing="0" w:after="0" w:afterAutospacing="0" w:line="324" w:lineRule="atLeast"/>
              <w:ind w:left="0" w:right="0"/>
              <w:jc w:val="both"/>
              <w:rPr>
                <w:sz w:val="36"/>
                <w:szCs w:val="36"/>
              </w:rPr>
            </w:pPr>
            <w:r>
              <w:rPr>
                <w:rFonts w:hint="eastAsia" w:ascii="宋体" w:hAnsi="宋体" w:eastAsia="宋体" w:cs="宋体"/>
                <w:i w:val="0"/>
                <w:iCs w:val="0"/>
                <w:caps w:val="0"/>
                <w:color w:val="333333"/>
                <w:spacing w:val="0"/>
                <w:sz w:val="18"/>
                <w:szCs w:val="18"/>
              </w:rPr>
              <w:t>我校培养的专科（高职）学生在规定年限内达到所在专业毕业要求者，颁发宁波职业技术学院专科（高职）毕业证书。</w:t>
            </w:r>
          </w:p>
        </w:tc>
      </w:tr>
      <w:tr w14:paraId="7266D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05" w:hRule="atLeast"/>
          <w:jc w:val="center"/>
        </w:trPr>
        <w:tc>
          <w:tcPr>
            <w:tcW w:w="2052" w:type="dxa"/>
            <w:gridSpan w:val="2"/>
            <w:tcBorders>
              <w:top w:val="nil"/>
              <w:left w:val="single" w:color="000000" w:sz="4" w:space="0"/>
              <w:bottom w:val="single" w:color="000000" w:sz="4" w:space="0"/>
              <w:right w:val="single" w:color="000000" w:sz="4" w:space="0"/>
            </w:tcBorders>
            <w:shd w:val="clear" w:color="auto" w:fill="FFFFFF"/>
            <w:tcMar>
              <w:left w:w="36" w:type="dxa"/>
            </w:tcMar>
            <w:vAlign w:val="center"/>
          </w:tcPr>
          <w:p w14:paraId="27219371">
            <w:pPr>
              <w:pStyle w:val="2"/>
              <w:keepNext w:val="0"/>
              <w:keepLines w:val="0"/>
              <w:widowControl/>
              <w:suppressLineNumbers w:val="0"/>
              <w:spacing w:before="0" w:beforeAutospacing="0" w:after="0" w:afterAutospacing="0" w:line="324" w:lineRule="atLeast"/>
              <w:ind w:left="0" w:right="0"/>
              <w:jc w:val="left"/>
              <w:rPr>
                <w:sz w:val="36"/>
                <w:szCs w:val="36"/>
              </w:rPr>
            </w:pPr>
            <w:r>
              <w:rPr>
                <w:rStyle w:val="5"/>
                <w:rFonts w:hint="eastAsia" w:ascii="微软雅黑" w:hAnsi="微软雅黑" w:eastAsia="微软雅黑" w:cs="微软雅黑"/>
                <w:b/>
                <w:bCs/>
                <w:i w:val="0"/>
                <w:iCs w:val="0"/>
                <w:caps w:val="0"/>
                <w:color w:val="333333"/>
                <w:spacing w:val="0"/>
                <w:sz w:val="18"/>
                <w:szCs w:val="18"/>
              </w:rPr>
              <w:t>七、院校招生管理机构</w:t>
            </w:r>
          </w:p>
        </w:tc>
        <w:tc>
          <w:tcPr>
            <w:tcW w:w="5868" w:type="dxa"/>
            <w:tcBorders>
              <w:top w:val="nil"/>
              <w:left w:val="nil"/>
              <w:bottom w:val="single" w:color="000000" w:sz="4" w:space="0"/>
              <w:right w:val="single" w:color="000000" w:sz="4" w:space="0"/>
            </w:tcBorders>
            <w:shd w:val="clear" w:color="auto" w:fill="FFFFFF"/>
            <w:tcMar>
              <w:left w:w="36" w:type="dxa"/>
            </w:tcMar>
            <w:vAlign w:val="center"/>
          </w:tcPr>
          <w:p w14:paraId="4BD5626E">
            <w:pPr>
              <w:pStyle w:val="2"/>
              <w:keepNext w:val="0"/>
              <w:keepLines w:val="0"/>
              <w:widowControl/>
              <w:suppressLineNumbers w:val="0"/>
              <w:spacing w:before="0" w:beforeAutospacing="0" w:after="0" w:afterAutospacing="0" w:line="324" w:lineRule="atLeast"/>
              <w:ind w:left="0" w:right="0"/>
              <w:jc w:val="both"/>
              <w:rPr>
                <w:sz w:val="36"/>
                <w:szCs w:val="36"/>
              </w:rPr>
            </w:pPr>
            <w:r>
              <w:rPr>
                <w:rFonts w:hint="eastAsia" w:ascii="宋体" w:hAnsi="宋体" w:eastAsia="宋体" w:cs="宋体"/>
                <w:i w:val="0"/>
                <w:iCs w:val="0"/>
                <w:caps w:val="0"/>
                <w:color w:val="333333"/>
                <w:spacing w:val="0"/>
                <w:sz w:val="18"/>
                <w:szCs w:val="18"/>
              </w:rPr>
              <w:t>学校成立招生工作领导小组，负责贯彻执行相关的招生政策和规则，研究确定学校招生录取原则和具体办法。学校教务处（招生办公室）是组织和实施招生及其相关工作的常设机构，负责具体招生的日常工作。</w:t>
            </w:r>
          </w:p>
        </w:tc>
      </w:tr>
      <w:tr w14:paraId="60F7E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28" w:hRule="atLeast"/>
          <w:jc w:val="center"/>
        </w:trPr>
        <w:tc>
          <w:tcPr>
            <w:tcW w:w="2052" w:type="dxa"/>
            <w:gridSpan w:val="2"/>
            <w:tcBorders>
              <w:top w:val="nil"/>
              <w:left w:val="single" w:color="000000" w:sz="4" w:space="0"/>
              <w:bottom w:val="single" w:color="000000" w:sz="4" w:space="0"/>
              <w:right w:val="single" w:color="000000" w:sz="4" w:space="0"/>
            </w:tcBorders>
            <w:shd w:val="clear" w:color="auto" w:fill="FFFFFF"/>
            <w:tcMar>
              <w:left w:w="36" w:type="dxa"/>
            </w:tcMar>
            <w:vAlign w:val="center"/>
          </w:tcPr>
          <w:p w14:paraId="03DA4694">
            <w:pPr>
              <w:pStyle w:val="2"/>
              <w:keepNext w:val="0"/>
              <w:keepLines w:val="0"/>
              <w:widowControl/>
              <w:suppressLineNumbers w:val="0"/>
              <w:spacing w:before="0" w:beforeAutospacing="0" w:after="0" w:afterAutospacing="0" w:line="324" w:lineRule="atLeast"/>
              <w:ind w:left="0" w:right="0"/>
              <w:jc w:val="left"/>
              <w:rPr>
                <w:sz w:val="36"/>
                <w:szCs w:val="36"/>
              </w:rPr>
            </w:pPr>
            <w:r>
              <w:rPr>
                <w:rStyle w:val="5"/>
                <w:rFonts w:hint="eastAsia" w:ascii="微软雅黑" w:hAnsi="微软雅黑" w:eastAsia="微软雅黑" w:cs="微软雅黑"/>
                <w:b/>
                <w:bCs/>
                <w:i w:val="0"/>
                <w:iCs w:val="0"/>
                <w:caps w:val="0"/>
                <w:color w:val="333333"/>
                <w:spacing w:val="0"/>
                <w:sz w:val="18"/>
                <w:szCs w:val="18"/>
              </w:rPr>
              <w:t>八、招生计划分配的原则和办法</w:t>
            </w:r>
          </w:p>
        </w:tc>
        <w:tc>
          <w:tcPr>
            <w:tcW w:w="5868" w:type="dxa"/>
            <w:tcBorders>
              <w:top w:val="nil"/>
              <w:left w:val="nil"/>
              <w:bottom w:val="single" w:color="000000" w:sz="4" w:space="0"/>
              <w:right w:val="single" w:color="000000" w:sz="4" w:space="0"/>
            </w:tcBorders>
            <w:shd w:val="clear" w:color="auto" w:fill="FFFFFF"/>
            <w:tcMar>
              <w:left w:w="36" w:type="dxa"/>
            </w:tcMar>
            <w:vAlign w:val="center"/>
          </w:tcPr>
          <w:p w14:paraId="3DB858A8">
            <w:pPr>
              <w:pStyle w:val="2"/>
              <w:keepNext w:val="0"/>
              <w:keepLines w:val="0"/>
              <w:widowControl/>
              <w:suppressLineNumbers w:val="0"/>
              <w:spacing w:before="0" w:beforeAutospacing="0" w:after="0" w:afterAutospacing="0" w:line="324" w:lineRule="atLeast"/>
              <w:ind w:left="0" w:right="0"/>
              <w:jc w:val="both"/>
              <w:rPr>
                <w:sz w:val="36"/>
                <w:szCs w:val="36"/>
              </w:rPr>
            </w:pPr>
            <w:r>
              <w:rPr>
                <w:rFonts w:hint="eastAsia" w:ascii="宋体" w:hAnsi="宋体" w:eastAsia="宋体" w:cs="宋体"/>
                <w:i w:val="0"/>
                <w:iCs w:val="0"/>
                <w:caps w:val="0"/>
                <w:color w:val="333333"/>
                <w:spacing w:val="0"/>
                <w:sz w:val="18"/>
                <w:szCs w:val="18"/>
              </w:rPr>
              <w:t>学校根据招生计划主管部门核准的年度招生规模编制分省分专业招生计划，招生计划以各省（市、自治区）招生主管部门公布为准。</w:t>
            </w:r>
          </w:p>
        </w:tc>
      </w:tr>
      <w:tr w14:paraId="3F65B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5" w:hRule="atLeast"/>
          <w:jc w:val="center"/>
        </w:trPr>
        <w:tc>
          <w:tcPr>
            <w:tcW w:w="2052" w:type="dxa"/>
            <w:gridSpan w:val="2"/>
            <w:tcBorders>
              <w:top w:val="nil"/>
              <w:left w:val="single" w:color="000000" w:sz="4" w:space="0"/>
              <w:bottom w:val="single" w:color="000000" w:sz="4" w:space="0"/>
              <w:right w:val="single" w:color="000000" w:sz="4" w:space="0"/>
            </w:tcBorders>
            <w:shd w:val="clear" w:color="auto" w:fill="FFFFFF"/>
            <w:tcMar>
              <w:left w:w="36" w:type="dxa"/>
            </w:tcMar>
            <w:vAlign w:val="center"/>
          </w:tcPr>
          <w:p w14:paraId="472C2EB5">
            <w:pPr>
              <w:pStyle w:val="2"/>
              <w:keepNext w:val="0"/>
              <w:keepLines w:val="0"/>
              <w:widowControl/>
              <w:suppressLineNumbers w:val="0"/>
              <w:spacing w:before="0" w:beforeAutospacing="0" w:after="0" w:afterAutospacing="0" w:line="324" w:lineRule="atLeast"/>
              <w:ind w:left="0" w:right="0"/>
              <w:jc w:val="left"/>
              <w:rPr>
                <w:sz w:val="36"/>
                <w:szCs w:val="36"/>
              </w:rPr>
            </w:pPr>
            <w:r>
              <w:rPr>
                <w:rStyle w:val="5"/>
                <w:rFonts w:hint="eastAsia" w:ascii="微软雅黑" w:hAnsi="微软雅黑" w:eastAsia="微软雅黑" w:cs="微软雅黑"/>
                <w:b/>
                <w:bCs/>
                <w:i w:val="0"/>
                <w:iCs w:val="0"/>
                <w:caps w:val="0"/>
                <w:color w:val="333333"/>
                <w:spacing w:val="0"/>
                <w:sz w:val="18"/>
                <w:szCs w:val="18"/>
              </w:rPr>
              <w:t>九、预留计划数及使用原则</w:t>
            </w:r>
          </w:p>
        </w:tc>
        <w:tc>
          <w:tcPr>
            <w:tcW w:w="5868" w:type="dxa"/>
            <w:tcBorders>
              <w:top w:val="nil"/>
              <w:left w:val="nil"/>
              <w:bottom w:val="single" w:color="000000" w:sz="4" w:space="0"/>
              <w:right w:val="single" w:color="000000" w:sz="4" w:space="0"/>
            </w:tcBorders>
            <w:shd w:val="clear" w:color="auto" w:fill="FFFFFF"/>
            <w:tcMar>
              <w:left w:w="36" w:type="dxa"/>
            </w:tcMar>
            <w:vAlign w:val="center"/>
          </w:tcPr>
          <w:p w14:paraId="37D025D6">
            <w:pPr>
              <w:pStyle w:val="2"/>
              <w:keepNext w:val="0"/>
              <w:keepLines w:val="0"/>
              <w:widowControl/>
              <w:suppressLineNumbers w:val="0"/>
              <w:spacing w:before="0" w:beforeAutospacing="0" w:after="0" w:afterAutospacing="0" w:line="324" w:lineRule="atLeast"/>
              <w:ind w:left="0" w:right="0"/>
              <w:jc w:val="both"/>
              <w:rPr>
                <w:sz w:val="36"/>
                <w:szCs w:val="36"/>
              </w:rPr>
            </w:pPr>
            <w:r>
              <w:rPr>
                <w:rFonts w:hint="eastAsia" w:ascii="宋体" w:hAnsi="宋体" w:eastAsia="宋体" w:cs="宋体"/>
                <w:i w:val="0"/>
                <w:iCs w:val="0"/>
                <w:caps w:val="0"/>
                <w:color w:val="333333"/>
                <w:spacing w:val="0"/>
                <w:sz w:val="18"/>
                <w:szCs w:val="18"/>
              </w:rPr>
              <w:t>无预留计划。</w:t>
            </w:r>
          </w:p>
        </w:tc>
      </w:tr>
      <w:tr w14:paraId="70935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5" w:hRule="atLeast"/>
          <w:jc w:val="center"/>
        </w:trPr>
        <w:tc>
          <w:tcPr>
            <w:tcW w:w="2052" w:type="dxa"/>
            <w:gridSpan w:val="2"/>
            <w:tcBorders>
              <w:top w:val="nil"/>
              <w:left w:val="single" w:color="000000" w:sz="4" w:space="0"/>
              <w:bottom w:val="single" w:color="000000" w:sz="4" w:space="0"/>
              <w:right w:val="single" w:color="000000" w:sz="4" w:space="0"/>
            </w:tcBorders>
            <w:shd w:val="clear" w:color="auto" w:fill="FFFFFF"/>
            <w:tcMar>
              <w:left w:w="36" w:type="dxa"/>
            </w:tcMar>
            <w:vAlign w:val="center"/>
          </w:tcPr>
          <w:p w14:paraId="142940D0">
            <w:pPr>
              <w:pStyle w:val="2"/>
              <w:keepNext w:val="0"/>
              <w:keepLines w:val="0"/>
              <w:widowControl/>
              <w:suppressLineNumbers w:val="0"/>
              <w:spacing w:before="0" w:beforeAutospacing="0" w:after="0" w:afterAutospacing="0" w:line="324" w:lineRule="atLeast"/>
              <w:ind w:left="0" w:right="0"/>
              <w:jc w:val="both"/>
              <w:rPr>
                <w:sz w:val="36"/>
                <w:szCs w:val="36"/>
              </w:rPr>
            </w:pPr>
            <w:r>
              <w:rPr>
                <w:rStyle w:val="5"/>
                <w:rFonts w:hint="eastAsia" w:ascii="微软雅黑" w:hAnsi="微软雅黑" w:eastAsia="微软雅黑" w:cs="微软雅黑"/>
                <w:b/>
                <w:bCs/>
                <w:i w:val="0"/>
                <w:iCs w:val="0"/>
                <w:caps w:val="0"/>
                <w:color w:val="333333"/>
                <w:spacing w:val="0"/>
                <w:sz w:val="18"/>
                <w:szCs w:val="18"/>
              </w:rPr>
              <w:t>十、专业教学培养</w:t>
            </w:r>
          </w:p>
          <w:p w14:paraId="2AC8C75F">
            <w:pPr>
              <w:pStyle w:val="2"/>
              <w:keepNext w:val="0"/>
              <w:keepLines w:val="0"/>
              <w:widowControl/>
              <w:suppressLineNumbers w:val="0"/>
              <w:spacing w:before="0" w:beforeAutospacing="0" w:after="0" w:afterAutospacing="0" w:line="324" w:lineRule="atLeast"/>
              <w:ind w:left="0" w:right="0"/>
              <w:jc w:val="both"/>
              <w:rPr>
                <w:sz w:val="36"/>
                <w:szCs w:val="36"/>
              </w:rPr>
            </w:pPr>
            <w:r>
              <w:rPr>
                <w:rStyle w:val="5"/>
                <w:rFonts w:hint="eastAsia" w:ascii="微软雅黑" w:hAnsi="微软雅黑" w:eastAsia="微软雅黑" w:cs="微软雅黑"/>
                <w:b/>
                <w:bCs/>
                <w:i w:val="0"/>
                <w:iCs w:val="0"/>
                <w:caps w:val="0"/>
                <w:color w:val="333333"/>
                <w:spacing w:val="0"/>
                <w:sz w:val="18"/>
                <w:szCs w:val="18"/>
              </w:rPr>
              <w:t>使用的外语语种</w:t>
            </w:r>
          </w:p>
        </w:tc>
        <w:tc>
          <w:tcPr>
            <w:tcW w:w="5868" w:type="dxa"/>
            <w:tcBorders>
              <w:top w:val="nil"/>
              <w:left w:val="nil"/>
              <w:bottom w:val="single" w:color="000000" w:sz="4" w:space="0"/>
              <w:right w:val="single" w:color="000000" w:sz="4" w:space="0"/>
            </w:tcBorders>
            <w:shd w:val="clear" w:color="auto" w:fill="FFFFFF"/>
            <w:tcMar>
              <w:left w:w="36" w:type="dxa"/>
            </w:tcMar>
            <w:vAlign w:val="center"/>
          </w:tcPr>
          <w:p w14:paraId="1A55CB50">
            <w:pPr>
              <w:pStyle w:val="2"/>
              <w:keepNext w:val="0"/>
              <w:keepLines w:val="0"/>
              <w:widowControl/>
              <w:suppressLineNumbers w:val="0"/>
              <w:spacing w:before="0" w:beforeAutospacing="0" w:after="0" w:afterAutospacing="0" w:line="324" w:lineRule="atLeast"/>
              <w:ind w:left="0" w:right="0"/>
              <w:jc w:val="both"/>
              <w:rPr>
                <w:sz w:val="36"/>
                <w:szCs w:val="36"/>
              </w:rPr>
            </w:pPr>
            <w:r>
              <w:rPr>
                <w:rFonts w:hint="eastAsia" w:ascii="宋体" w:hAnsi="宋体" w:eastAsia="宋体" w:cs="宋体"/>
                <w:i w:val="0"/>
                <w:iCs w:val="0"/>
                <w:caps w:val="0"/>
                <w:color w:val="333333"/>
                <w:spacing w:val="0"/>
                <w:sz w:val="18"/>
                <w:szCs w:val="18"/>
              </w:rPr>
              <w:t>学校外语公共课为英语。</w:t>
            </w:r>
          </w:p>
        </w:tc>
      </w:tr>
      <w:tr w14:paraId="65AF3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05" w:hRule="atLeast"/>
          <w:jc w:val="center"/>
        </w:trPr>
        <w:tc>
          <w:tcPr>
            <w:tcW w:w="2052" w:type="dxa"/>
            <w:gridSpan w:val="2"/>
            <w:tcBorders>
              <w:top w:val="nil"/>
              <w:left w:val="single" w:color="000000" w:sz="4" w:space="0"/>
              <w:bottom w:val="single" w:color="000000" w:sz="4" w:space="0"/>
              <w:right w:val="single" w:color="000000" w:sz="4" w:space="0"/>
            </w:tcBorders>
            <w:shd w:val="clear" w:color="auto" w:fill="FFFFFF"/>
            <w:tcMar>
              <w:left w:w="36" w:type="dxa"/>
            </w:tcMar>
            <w:vAlign w:val="center"/>
          </w:tcPr>
          <w:p w14:paraId="1DA2966B">
            <w:pPr>
              <w:pStyle w:val="2"/>
              <w:keepNext w:val="0"/>
              <w:keepLines w:val="0"/>
              <w:widowControl/>
              <w:suppressLineNumbers w:val="0"/>
              <w:spacing w:before="0" w:beforeAutospacing="0" w:after="0" w:afterAutospacing="0" w:line="324" w:lineRule="atLeast"/>
              <w:ind w:left="0" w:right="0"/>
              <w:jc w:val="left"/>
              <w:rPr>
                <w:sz w:val="36"/>
                <w:szCs w:val="36"/>
              </w:rPr>
            </w:pPr>
            <w:r>
              <w:rPr>
                <w:rStyle w:val="5"/>
                <w:rFonts w:hint="eastAsia" w:ascii="微软雅黑" w:hAnsi="微软雅黑" w:eastAsia="微软雅黑" w:cs="微软雅黑"/>
                <w:b/>
                <w:bCs/>
                <w:i w:val="0"/>
                <w:iCs w:val="0"/>
                <w:caps w:val="0"/>
                <w:color w:val="333333"/>
                <w:spacing w:val="0"/>
                <w:sz w:val="18"/>
                <w:szCs w:val="18"/>
              </w:rPr>
              <w:t>十一、身体健康状况要求</w:t>
            </w:r>
          </w:p>
        </w:tc>
        <w:tc>
          <w:tcPr>
            <w:tcW w:w="5868" w:type="dxa"/>
            <w:tcBorders>
              <w:top w:val="nil"/>
              <w:left w:val="nil"/>
              <w:bottom w:val="single" w:color="000000" w:sz="4" w:space="0"/>
              <w:right w:val="single" w:color="000000" w:sz="4" w:space="0"/>
            </w:tcBorders>
            <w:shd w:val="clear" w:color="auto" w:fill="FFFFFF"/>
            <w:tcMar>
              <w:left w:w="36" w:type="dxa"/>
            </w:tcMar>
            <w:vAlign w:val="center"/>
          </w:tcPr>
          <w:p w14:paraId="05A7453C">
            <w:pPr>
              <w:pStyle w:val="2"/>
              <w:keepNext w:val="0"/>
              <w:keepLines w:val="0"/>
              <w:widowControl/>
              <w:suppressLineNumbers w:val="0"/>
              <w:spacing w:before="0" w:beforeAutospacing="0" w:after="0" w:afterAutospacing="0" w:line="324" w:lineRule="atLeast"/>
              <w:ind w:left="0" w:right="0"/>
              <w:jc w:val="both"/>
              <w:rPr>
                <w:sz w:val="36"/>
                <w:szCs w:val="36"/>
              </w:rPr>
            </w:pPr>
            <w:r>
              <w:rPr>
                <w:rFonts w:hint="eastAsia" w:ascii="宋体" w:hAnsi="宋体" w:eastAsia="宋体" w:cs="宋体"/>
                <w:i w:val="0"/>
                <w:iCs w:val="0"/>
                <w:caps w:val="0"/>
                <w:color w:val="333333"/>
                <w:spacing w:val="0"/>
                <w:sz w:val="18"/>
                <w:szCs w:val="18"/>
              </w:rPr>
              <w:t>按照《普通高等学校招生体检工作指导意见》规定执行。新生入学后，学校按照国家招生规定对其进行复查。复查不合格者，由学校区别情况予以处理，直至取消入学资格。</w:t>
            </w:r>
          </w:p>
        </w:tc>
      </w:tr>
      <w:tr w14:paraId="7B731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08" w:hRule="atLeast"/>
          <w:jc w:val="center"/>
        </w:trPr>
        <w:tc>
          <w:tcPr>
            <w:tcW w:w="2052" w:type="dxa"/>
            <w:gridSpan w:val="2"/>
            <w:tcBorders>
              <w:top w:val="nil"/>
              <w:left w:val="single" w:color="000000" w:sz="4" w:space="0"/>
              <w:bottom w:val="single" w:color="000000" w:sz="4" w:space="0"/>
              <w:right w:val="single" w:color="000000" w:sz="4" w:space="0"/>
            </w:tcBorders>
            <w:shd w:val="clear" w:color="auto" w:fill="FFFFFF"/>
            <w:tcMar>
              <w:left w:w="36" w:type="dxa"/>
            </w:tcMar>
            <w:vAlign w:val="center"/>
          </w:tcPr>
          <w:p w14:paraId="2FCB5876">
            <w:pPr>
              <w:pStyle w:val="2"/>
              <w:keepNext w:val="0"/>
              <w:keepLines w:val="0"/>
              <w:widowControl/>
              <w:suppressLineNumbers w:val="0"/>
              <w:spacing w:before="0" w:beforeAutospacing="0" w:after="0" w:afterAutospacing="0" w:line="324" w:lineRule="atLeast"/>
              <w:ind w:left="0" w:right="0"/>
              <w:jc w:val="left"/>
              <w:rPr>
                <w:sz w:val="36"/>
                <w:szCs w:val="36"/>
              </w:rPr>
            </w:pPr>
            <w:r>
              <w:rPr>
                <w:rStyle w:val="5"/>
                <w:rFonts w:hint="eastAsia" w:ascii="微软雅黑" w:hAnsi="微软雅黑" w:eastAsia="微软雅黑" w:cs="微软雅黑"/>
                <w:b/>
                <w:bCs/>
                <w:i w:val="0"/>
                <w:iCs w:val="0"/>
                <w:caps w:val="0"/>
                <w:color w:val="333333"/>
                <w:spacing w:val="0"/>
                <w:sz w:val="18"/>
                <w:szCs w:val="18"/>
              </w:rPr>
              <w:t>十二、录取规则</w:t>
            </w:r>
          </w:p>
        </w:tc>
        <w:tc>
          <w:tcPr>
            <w:tcW w:w="5868" w:type="dxa"/>
            <w:tcBorders>
              <w:top w:val="nil"/>
              <w:left w:val="nil"/>
              <w:bottom w:val="single" w:color="000000" w:sz="4" w:space="0"/>
              <w:right w:val="single" w:color="000000" w:sz="4" w:space="0"/>
            </w:tcBorders>
            <w:shd w:val="clear" w:color="auto" w:fill="FFFFFF"/>
            <w:tcMar>
              <w:left w:w="36" w:type="dxa"/>
            </w:tcMar>
            <w:vAlign w:val="center"/>
          </w:tcPr>
          <w:p w14:paraId="13DB1CC4">
            <w:pPr>
              <w:pStyle w:val="2"/>
              <w:keepNext w:val="0"/>
              <w:keepLines w:val="0"/>
              <w:widowControl/>
              <w:suppressLineNumbers w:val="0"/>
              <w:spacing w:before="0" w:beforeAutospacing="0" w:after="0" w:afterAutospacing="0" w:line="324" w:lineRule="atLeast"/>
              <w:ind w:left="0" w:right="0"/>
              <w:jc w:val="both"/>
              <w:rPr>
                <w:sz w:val="36"/>
                <w:szCs w:val="36"/>
              </w:rPr>
            </w:pPr>
            <w:r>
              <w:rPr>
                <w:rFonts w:hint="eastAsia" w:ascii="宋体" w:hAnsi="宋体" w:eastAsia="宋体" w:cs="宋体"/>
                <w:i w:val="0"/>
                <w:iCs w:val="0"/>
                <w:caps w:val="0"/>
                <w:color w:val="333333"/>
                <w:spacing w:val="0"/>
                <w:sz w:val="18"/>
                <w:szCs w:val="18"/>
              </w:rPr>
              <w:t>  （一）录取男女比例：不限。</w:t>
            </w:r>
          </w:p>
          <w:p w14:paraId="020BE3E6">
            <w:pPr>
              <w:pStyle w:val="2"/>
              <w:keepNext w:val="0"/>
              <w:keepLines w:val="0"/>
              <w:widowControl/>
              <w:suppressLineNumbers w:val="0"/>
              <w:spacing w:before="0" w:beforeAutospacing="0" w:after="0" w:afterAutospacing="0" w:line="324" w:lineRule="atLeast"/>
              <w:ind w:left="0" w:right="0"/>
              <w:jc w:val="both"/>
              <w:rPr>
                <w:sz w:val="36"/>
                <w:szCs w:val="36"/>
              </w:rPr>
            </w:pPr>
            <w:r>
              <w:rPr>
                <w:rFonts w:hint="eastAsia" w:ascii="宋体" w:hAnsi="宋体" w:eastAsia="宋体" w:cs="宋体"/>
                <w:i w:val="0"/>
                <w:iCs w:val="0"/>
                <w:caps w:val="0"/>
                <w:color w:val="333333"/>
                <w:spacing w:val="0"/>
                <w:sz w:val="18"/>
                <w:szCs w:val="18"/>
              </w:rPr>
              <w:t>  （二）旅游管理（中外合作办学）专业要求高考外语单科成绩不低于80分，外语成绩按单科总分150分计，具体按各省普通高考实际外语单科总分等比例换算。</w:t>
            </w:r>
          </w:p>
          <w:p w14:paraId="6D7D288E">
            <w:pPr>
              <w:pStyle w:val="2"/>
              <w:keepNext w:val="0"/>
              <w:keepLines w:val="0"/>
              <w:widowControl/>
              <w:suppressLineNumbers w:val="0"/>
              <w:spacing w:before="0" w:beforeAutospacing="0" w:after="0" w:afterAutospacing="0" w:line="324" w:lineRule="atLeast"/>
              <w:ind w:left="0" w:right="0"/>
              <w:jc w:val="both"/>
              <w:rPr>
                <w:sz w:val="36"/>
                <w:szCs w:val="36"/>
              </w:rPr>
            </w:pPr>
            <w:r>
              <w:rPr>
                <w:rFonts w:hint="eastAsia" w:ascii="宋体" w:hAnsi="宋体" w:eastAsia="宋体" w:cs="宋体"/>
                <w:i w:val="0"/>
                <w:iCs w:val="0"/>
                <w:caps w:val="0"/>
                <w:color w:val="333333"/>
                <w:spacing w:val="0"/>
                <w:sz w:val="18"/>
                <w:szCs w:val="18"/>
              </w:rPr>
              <w:t>  （三）学校认同并执行考生所在省（市、自治区）招生主管部门制定的有关加分或降分投档的政策。</w:t>
            </w:r>
          </w:p>
          <w:p w14:paraId="40A20239">
            <w:pPr>
              <w:pStyle w:val="2"/>
              <w:keepNext w:val="0"/>
              <w:keepLines w:val="0"/>
              <w:widowControl/>
              <w:suppressLineNumbers w:val="0"/>
              <w:spacing w:before="0" w:beforeAutospacing="0" w:after="0" w:afterAutospacing="0" w:line="324" w:lineRule="atLeast"/>
              <w:ind w:left="0" w:right="0"/>
              <w:jc w:val="both"/>
              <w:rPr>
                <w:sz w:val="36"/>
                <w:szCs w:val="36"/>
              </w:rPr>
            </w:pPr>
            <w:r>
              <w:rPr>
                <w:rFonts w:hint="eastAsia" w:ascii="宋体" w:hAnsi="宋体" w:eastAsia="宋体" w:cs="宋体"/>
                <w:i w:val="0"/>
                <w:iCs w:val="0"/>
                <w:caps w:val="0"/>
                <w:color w:val="333333"/>
                <w:spacing w:val="0"/>
                <w:sz w:val="18"/>
                <w:szCs w:val="18"/>
              </w:rPr>
              <w:t>  （四）学校执行考生所在省（市、自治区）招生主管部门关于投档的相关规定，确定调档比例。在具体执行中确需进行招生计划调整的，学校向计划主管部门提出申请，经同意后执行。</w:t>
            </w:r>
          </w:p>
          <w:p w14:paraId="177940E4">
            <w:pPr>
              <w:pStyle w:val="2"/>
              <w:keepNext w:val="0"/>
              <w:keepLines w:val="0"/>
              <w:widowControl/>
              <w:suppressLineNumbers w:val="0"/>
              <w:spacing w:before="0" w:beforeAutospacing="0" w:after="0" w:afterAutospacing="0" w:line="324" w:lineRule="atLeast"/>
              <w:ind w:left="0" w:right="0"/>
              <w:jc w:val="both"/>
              <w:rPr>
                <w:sz w:val="36"/>
                <w:szCs w:val="36"/>
              </w:rPr>
            </w:pPr>
            <w:r>
              <w:rPr>
                <w:rFonts w:hint="eastAsia" w:ascii="宋体" w:hAnsi="宋体" w:eastAsia="宋体" w:cs="宋体"/>
                <w:i w:val="0"/>
                <w:iCs w:val="0"/>
                <w:caps w:val="0"/>
                <w:color w:val="333333"/>
                <w:spacing w:val="0"/>
                <w:sz w:val="18"/>
                <w:szCs w:val="18"/>
              </w:rPr>
              <w:t>  （五）对实行“专业（类）+学校”平行志愿录取模式的高考综合改革省（市、自治区），考生所填报的专业（类）志愿须满足该专业（类）选考科目要求。进档考生只要单科成绩和体检符合要求，均予录取。</w:t>
            </w:r>
          </w:p>
          <w:p w14:paraId="615FC08F">
            <w:pPr>
              <w:pStyle w:val="2"/>
              <w:keepNext w:val="0"/>
              <w:keepLines w:val="0"/>
              <w:widowControl/>
              <w:suppressLineNumbers w:val="0"/>
              <w:spacing w:before="0" w:beforeAutospacing="0" w:after="0" w:afterAutospacing="0" w:line="324" w:lineRule="atLeast"/>
              <w:ind w:left="0" w:right="0"/>
              <w:jc w:val="both"/>
              <w:rPr>
                <w:sz w:val="36"/>
                <w:szCs w:val="36"/>
              </w:rPr>
            </w:pPr>
            <w:r>
              <w:rPr>
                <w:rFonts w:hint="eastAsia" w:ascii="宋体" w:hAnsi="宋体" w:eastAsia="宋体" w:cs="宋体"/>
                <w:i w:val="0"/>
                <w:iCs w:val="0"/>
                <w:caps w:val="0"/>
                <w:color w:val="333333"/>
                <w:spacing w:val="0"/>
                <w:sz w:val="18"/>
                <w:szCs w:val="18"/>
              </w:rPr>
              <w:t>  （六）对实行“院校专业组”平行志愿录取模式的高考综合改革省（市、自治区），考生所填报的专业组志愿须满足该专业组选考科目要求。进档考生按照“分数优先、遵循志愿”原则录取，专业志愿之间不设级差分；考生填报的所有专业志愿都未被录取时，对服从专业调剂且体检合格的考生调剂至未录满专业；对不服从专业调剂的考生，予以退档处理。</w:t>
            </w:r>
          </w:p>
          <w:p w14:paraId="3EAFA794">
            <w:pPr>
              <w:pStyle w:val="2"/>
              <w:keepNext w:val="0"/>
              <w:keepLines w:val="0"/>
              <w:widowControl/>
              <w:suppressLineNumbers w:val="0"/>
              <w:spacing w:before="0" w:beforeAutospacing="0" w:after="0" w:afterAutospacing="0" w:line="324" w:lineRule="atLeast"/>
              <w:ind w:left="0" w:right="0"/>
              <w:jc w:val="both"/>
              <w:rPr>
                <w:sz w:val="36"/>
                <w:szCs w:val="36"/>
              </w:rPr>
            </w:pPr>
            <w:r>
              <w:rPr>
                <w:rFonts w:hint="eastAsia" w:ascii="宋体" w:hAnsi="宋体" w:eastAsia="宋体" w:cs="宋体"/>
                <w:i w:val="0"/>
                <w:iCs w:val="0"/>
                <w:caps w:val="0"/>
                <w:color w:val="333333"/>
                <w:spacing w:val="0"/>
                <w:sz w:val="18"/>
                <w:szCs w:val="18"/>
              </w:rPr>
              <w:t>  （七）对实行院校平行志愿投档的省（市、自治区），进档考生按照“志愿清、专业清”的规则进行录取，专业志愿之间不设级差分；考生所有专业志愿均不能录取时，对服从专业调剂且体检合格的考生调剂至未录满专业，对不服从专业调剂的考生，予以退档处理。</w:t>
            </w:r>
          </w:p>
        </w:tc>
      </w:tr>
      <w:tr w14:paraId="2CBCF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28" w:hRule="atLeast"/>
          <w:jc w:val="center"/>
        </w:trPr>
        <w:tc>
          <w:tcPr>
            <w:tcW w:w="1164" w:type="dxa"/>
            <w:vMerge w:val="restart"/>
            <w:tcBorders>
              <w:top w:val="nil"/>
              <w:left w:val="single" w:color="000000" w:sz="4" w:space="0"/>
              <w:bottom w:val="single" w:color="000000" w:sz="4" w:space="0"/>
              <w:right w:val="single" w:color="000000" w:sz="4" w:space="0"/>
            </w:tcBorders>
            <w:shd w:val="clear" w:color="auto" w:fill="FFFFFF"/>
            <w:tcMar>
              <w:left w:w="36" w:type="dxa"/>
            </w:tcMar>
            <w:vAlign w:val="center"/>
          </w:tcPr>
          <w:p w14:paraId="14FF0BF7">
            <w:pPr>
              <w:pStyle w:val="2"/>
              <w:keepNext w:val="0"/>
              <w:keepLines w:val="0"/>
              <w:widowControl/>
              <w:suppressLineNumbers w:val="0"/>
              <w:spacing w:before="0" w:beforeAutospacing="0" w:after="0" w:afterAutospacing="0" w:line="324" w:lineRule="atLeast"/>
              <w:ind w:left="0" w:right="0"/>
              <w:jc w:val="left"/>
              <w:rPr>
                <w:sz w:val="36"/>
                <w:szCs w:val="36"/>
              </w:rPr>
            </w:pPr>
            <w:r>
              <w:rPr>
                <w:rStyle w:val="5"/>
                <w:rFonts w:hint="eastAsia" w:ascii="微软雅黑" w:hAnsi="微软雅黑" w:eastAsia="微软雅黑" w:cs="微软雅黑"/>
                <w:b/>
                <w:bCs/>
                <w:i w:val="0"/>
                <w:iCs w:val="0"/>
                <w:caps w:val="0"/>
                <w:color w:val="333333"/>
                <w:spacing w:val="0"/>
                <w:sz w:val="18"/>
                <w:szCs w:val="18"/>
              </w:rPr>
              <w:t>十三、收费标准</w:t>
            </w:r>
          </w:p>
        </w:tc>
        <w:tc>
          <w:tcPr>
            <w:tcW w:w="888" w:type="dxa"/>
            <w:tcBorders>
              <w:top w:val="nil"/>
              <w:left w:val="nil"/>
              <w:bottom w:val="single" w:color="000000" w:sz="4" w:space="0"/>
              <w:right w:val="single" w:color="000000" w:sz="4" w:space="0"/>
            </w:tcBorders>
            <w:shd w:val="clear" w:color="auto" w:fill="FFFFFF"/>
            <w:tcMar>
              <w:left w:w="36" w:type="dxa"/>
            </w:tcMar>
            <w:vAlign w:val="center"/>
          </w:tcPr>
          <w:p w14:paraId="50CA20E7">
            <w:pPr>
              <w:pStyle w:val="2"/>
              <w:keepNext w:val="0"/>
              <w:keepLines w:val="0"/>
              <w:widowControl/>
              <w:suppressLineNumbers w:val="0"/>
              <w:spacing w:before="0" w:beforeAutospacing="0" w:after="0" w:afterAutospacing="0" w:line="324" w:lineRule="atLeast"/>
              <w:ind w:left="0" w:right="0"/>
              <w:jc w:val="left"/>
              <w:rPr>
                <w:sz w:val="36"/>
                <w:szCs w:val="36"/>
              </w:rPr>
            </w:pPr>
            <w:r>
              <w:rPr>
                <w:rStyle w:val="5"/>
                <w:rFonts w:hint="eastAsia" w:ascii="微软雅黑" w:hAnsi="微软雅黑" w:eastAsia="微软雅黑" w:cs="微软雅黑"/>
                <w:b/>
                <w:bCs/>
                <w:i w:val="0"/>
                <w:iCs w:val="0"/>
                <w:caps w:val="0"/>
                <w:color w:val="333333"/>
                <w:spacing w:val="0"/>
                <w:sz w:val="18"/>
                <w:szCs w:val="18"/>
              </w:rPr>
              <w:t>学费标准</w:t>
            </w:r>
          </w:p>
        </w:tc>
        <w:tc>
          <w:tcPr>
            <w:tcW w:w="5868" w:type="dxa"/>
            <w:tcBorders>
              <w:top w:val="nil"/>
              <w:left w:val="nil"/>
              <w:bottom w:val="single" w:color="000000" w:sz="4" w:space="0"/>
              <w:right w:val="single" w:color="000000" w:sz="4" w:space="0"/>
            </w:tcBorders>
            <w:shd w:val="clear" w:color="auto" w:fill="FFFFFF"/>
            <w:tcMar>
              <w:left w:w="36" w:type="dxa"/>
            </w:tcMar>
            <w:vAlign w:val="center"/>
          </w:tcPr>
          <w:p w14:paraId="3ED318D4">
            <w:pPr>
              <w:pStyle w:val="2"/>
              <w:keepNext w:val="0"/>
              <w:keepLines w:val="0"/>
              <w:widowControl/>
              <w:suppressLineNumbers w:val="0"/>
              <w:spacing w:before="0" w:beforeAutospacing="0" w:after="0" w:afterAutospacing="0" w:line="324" w:lineRule="atLeast"/>
              <w:ind w:left="0" w:right="0"/>
              <w:jc w:val="both"/>
              <w:rPr>
                <w:sz w:val="36"/>
                <w:szCs w:val="36"/>
              </w:rPr>
            </w:pPr>
            <w:r>
              <w:rPr>
                <w:rFonts w:hint="eastAsia" w:ascii="宋体" w:hAnsi="宋体" w:eastAsia="宋体" w:cs="宋体"/>
                <w:i w:val="0"/>
                <w:iCs w:val="0"/>
                <w:caps w:val="0"/>
                <w:color w:val="333333"/>
                <w:spacing w:val="0"/>
                <w:sz w:val="18"/>
                <w:szCs w:val="18"/>
              </w:rPr>
              <w:t>非艺术类专业学费6000-7500元/学年，艺术类专业学费9000元/学年，中外合作办学专业学费15000元/学年。</w:t>
            </w:r>
          </w:p>
        </w:tc>
      </w:tr>
      <w:tr w14:paraId="22AFD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5" w:hRule="atLeast"/>
          <w:jc w:val="center"/>
        </w:trPr>
        <w:tc>
          <w:tcPr>
            <w:tcW w:w="1164" w:type="dxa"/>
            <w:vMerge w:val="continue"/>
            <w:tcBorders>
              <w:top w:val="nil"/>
              <w:left w:val="single" w:color="000000" w:sz="4" w:space="0"/>
              <w:bottom w:val="single" w:color="000000" w:sz="4" w:space="0"/>
              <w:right w:val="single" w:color="000000" w:sz="4" w:space="0"/>
            </w:tcBorders>
            <w:shd w:val="clear" w:color="auto" w:fill="FFFFFF"/>
            <w:tcMar>
              <w:left w:w="36" w:type="dxa"/>
            </w:tcMar>
            <w:vAlign w:val="center"/>
          </w:tcPr>
          <w:p w14:paraId="45A17922">
            <w:pPr>
              <w:jc w:val="both"/>
              <w:rPr>
                <w:rFonts w:hint="eastAsia" w:ascii="微软雅黑" w:hAnsi="微软雅黑" w:eastAsia="微软雅黑" w:cs="微软雅黑"/>
                <w:i w:val="0"/>
                <w:iCs w:val="0"/>
                <w:caps w:val="0"/>
                <w:color w:val="333333"/>
                <w:spacing w:val="0"/>
                <w:sz w:val="28"/>
                <w:szCs w:val="28"/>
              </w:rPr>
            </w:pPr>
          </w:p>
        </w:tc>
        <w:tc>
          <w:tcPr>
            <w:tcW w:w="888" w:type="dxa"/>
            <w:tcBorders>
              <w:top w:val="nil"/>
              <w:left w:val="nil"/>
              <w:bottom w:val="single" w:color="000000" w:sz="4" w:space="0"/>
              <w:right w:val="single" w:color="000000" w:sz="4" w:space="0"/>
            </w:tcBorders>
            <w:shd w:val="clear" w:color="auto" w:fill="FFFFFF"/>
            <w:tcMar>
              <w:left w:w="36" w:type="dxa"/>
            </w:tcMar>
            <w:vAlign w:val="center"/>
          </w:tcPr>
          <w:p w14:paraId="1D361072">
            <w:pPr>
              <w:pStyle w:val="2"/>
              <w:keepNext w:val="0"/>
              <w:keepLines w:val="0"/>
              <w:widowControl/>
              <w:suppressLineNumbers w:val="0"/>
              <w:spacing w:before="0" w:beforeAutospacing="0" w:after="0" w:afterAutospacing="0" w:line="324" w:lineRule="atLeast"/>
              <w:ind w:left="0" w:right="0"/>
              <w:jc w:val="left"/>
              <w:rPr>
                <w:sz w:val="36"/>
                <w:szCs w:val="36"/>
              </w:rPr>
            </w:pPr>
            <w:r>
              <w:rPr>
                <w:rStyle w:val="5"/>
                <w:rFonts w:hint="eastAsia" w:ascii="微软雅黑" w:hAnsi="微软雅黑" w:eastAsia="微软雅黑" w:cs="微软雅黑"/>
                <w:b/>
                <w:bCs/>
                <w:i w:val="0"/>
                <w:iCs w:val="0"/>
                <w:caps w:val="0"/>
                <w:color w:val="333333"/>
                <w:spacing w:val="0"/>
                <w:sz w:val="18"/>
                <w:szCs w:val="18"/>
              </w:rPr>
              <w:t>住宿费标准</w:t>
            </w:r>
          </w:p>
        </w:tc>
        <w:tc>
          <w:tcPr>
            <w:tcW w:w="5868" w:type="dxa"/>
            <w:tcBorders>
              <w:top w:val="nil"/>
              <w:left w:val="nil"/>
              <w:bottom w:val="single" w:color="000000" w:sz="4" w:space="0"/>
              <w:right w:val="single" w:color="000000" w:sz="4" w:space="0"/>
            </w:tcBorders>
            <w:shd w:val="clear" w:color="auto" w:fill="FFFFFF"/>
            <w:tcMar>
              <w:left w:w="36" w:type="dxa"/>
            </w:tcMar>
            <w:vAlign w:val="center"/>
          </w:tcPr>
          <w:p w14:paraId="64712370">
            <w:pPr>
              <w:pStyle w:val="2"/>
              <w:keepNext w:val="0"/>
              <w:keepLines w:val="0"/>
              <w:widowControl/>
              <w:suppressLineNumbers w:val="0"/>
              <w:spacing w:before="0" w:beforeAutospacing="0" w:after="0" w:afterAutospacing="0" w:line="324" w:lineRule="atLeast"/>
              <w:ind w:left="0" w:right="0"/>
              <w:jc w:val="both"/>
              <w:rPr>
                <w:sz w:val="36"/>
                <w:szCs w:val="36"/>
              </w:rPr>
            </w:pPr>
            <w:r>
              <w:rPr>
                <w:rStyle w:val="5"/>
                <w:rFonts w:hint="eastAsia" w:ascii="宋体" w:hAnsi="宋体" w:eastAsia="宋体" w:cs="宋体"/>
                <w:b/>
                <w:bCs/>
                <w:i w:val="0"/>
                <w:iCs w:val="0"/>
                <w:caps w:val="0"/>
                <w:color w:val="333333"/>
                <w:spacing w:val="0"/>
                <w:sz w:val="18"/>
                <w:szCs w:val="18"/>
              </w:rPr>
              <w:t>本部校区：</w:t>
            </w:r>
            <w:r>
              <w:rPr>
                <w:rFonts w:hint="eastAsia" w:ascii="宋体" w:hAnsi="宋体" w:eastAsia="宋体" w:cs="宋体"/>
                <w:i w:val="0"/>
                <w:iCs w:val="0"/>
                <w:caps w:val="0"/>
                <w:color w:val="333333"/>
                <w:spacing w:val="0"/>
                <w:sz w:val="18"/>
                <w:szCs w:val="18"/>
              </w:rPr>
              <w:t>1000-1600元/学年。</w:t>
            </w:r>
          </w:p>
          <w:p w14:paraId="4F4D0DC8">
            <w:pPr>
              <w:pStyle w:val="2"/>
              <w:keepNext w:val="0"/>
              <w:keepLines w:val="0"/>
              <w:widowControl/>
              <w:suppressLineNumbers w:val="0"/>
              <w:spacing w:before="0" w:beforeAutospacing="0" w:after="0" w:afterAutospacing="0" w:line="324" w:lineRule="atLeast"/>
              <w:ind w:left="0" w:right="0"/>
              <w:jc w:val="both"/>
              <w:rPr>
                <w:sz w:val="36"/>
                <w:szCs w:val="36"/>
              </w:rPr>
            </w:pPr>
            <w:r>
              <w:rPr>
                <w:rStyle w:val="5"/>
                <w:rFonts w:hint="eastAsia" w:ascii="宋体" w:hAnsi="宋体" w:eastAsia="宋体" w:cs="宋体"/>
                <w:b/>
                <w:bCs/>
                <w:i w:val="0"/>
                <w:iCs w:val="0"/>
                <w:caps w:val="0"/>
                <w:color w:val="333333"/>
                <w:spacing w:val="0"/>
                <w:sz w:val="18"/>
                <w:szCs w:val="18"/>
              </w:rPr>
              <w:t>余姚校区：</w:t>
            </w:r>
            <w:r>
              <w:rPr>
                <w:rFonts w:hint="eastAsia" w:ascii="宋体" w:hAnsi="宋体" w:eastAsia="宋体" w:cs="宋体"/>
                <w:i w:val="0"/>
                <w:iCs w:val="0"/>
                <w:caps w:val="0"/>
                <w:color w:val="333333"/>
                <w:spacing w:val="0"/>
                <w:sz w:val="18"/>
                <w:szCs w:val="18"/>
              </w:rPr>
              <w:t>700元/学年。</w:t>
            </w:r>
          </w:p>
        </w:tc>
      </w:tr>
      <w:tr w14:paraId="33BB9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501" w:hRule="atLeast"/>
          <w:jc w:val="center"/>
        </w:trPr>
        <w:tc>
          <w:tcPr>
            <w:tcW w:w="2052" w:type="dxa"/>
            <w:gridSpan w:val="2"/>
            <w:tcBorders>
              <w:top w:val="nil"/>
              <w:left w:val="single" w:color="000000" w:sz="4" w:space="0"/>
              <w:bottom w:val="single" w:color="000000" w:sz="4" w:space="0"/>
              <w:right w:val="single" w:color="000000" w:sz="4" w:space="0"/>
            </w:tcBorders>
            <w:shd w:val="clear" w:color="auto" w:fill="FFFFFF"/>
            <w:tcMar>
              <w:left w:w="36" w:type="dxa"/>
            </w:tcMar>
            <w:vAlign w:val="center"/>
          </w:tcPr>
          <w:p w14:paraId="7E802E71">
            <w:pPr>
              <w:pStyle w:val="2"/>
              <w:keepNext w:val="0"/>
              <w:keepLines w:val="0"/>
              <w:widowControl/>
              <w:suppressLineNumbers w:val="0"/>
              <w:spacing w:before="0" w:beforeAutospacing="0" w:after="0" w:afterAutospacing="0" w:line="324" w:lineRule="atLeast"/>
              <w:ind w:left="0" w:right="0"/>
              <w:jc w:val="left"/>
              <w:rPr>
                <w:sz w:val="36"/>
                <w:szCs w:val="36"/>
              </w:rPr>
            </w:pPr>
            <w:r>
              <w:rPr>
                <w:rStyle w:val="5"/>
                <w:rFonts w:hint="eastAsia" w:ascii="微软雅黑" w:hAnsi="微软雅黑" w:eastAsia="微软雅黑" w:cs="微软雅黑"/>
                <w:b/>
                <w:bCs/>
                <w:i w:val="0"/>
                <w:iCs w:val="0"/>
                <w:caps w:val="0"/>
                <w:color w:val="333333"/>
                <w:spacing w:val="0"/>
                <w:sz w:val="18"/>
                <w:szCs w:val="18"/>
              </w:rPr>
              <w:t>十四、资助政策</w:t>
            </w:r>
          </w:p>
        </w:tc>
        <w:tc>
          <w:tcPr>
            <w:tcW w:w="5868" w:type="dxa"/>
            <w:tcBorders>
              <w:top w:val="nil"/>
              <w:left w:val="nil"/>
              <w:bottom w:val="single" w:color="000000" w:sz="4" w:space="0"/>
              <w:right w:val="single" w:color="000000" w:sz="4" w:space="0"/>
            </w:tcBorders>
            <w:shd w:val="clear" w:color="auto" w:fill="FFFFFF"/>
            <w:tcMar>
              <w:left w:w="36" w:type="dxa"/>
            </w:tcMar>
            <w:vAlign w:val="center"/>
          </w:tcPr>
          <w:p w14:paraId="2C03EF9E">
            <w:pPr>
              <w:pStyle w:val="2"/>
              <w:keepNext w:val="0"/>
              <w:keepLines w:val="0"/>
              <w:widowControl/>
              <w:suppressLineNumbers w:val="0"/>
              <w:spacing w:before="0" w:beforeAutospacing="0" w:after="0" w:afterAutospacing="0" w:line="324" w:lineRule="atLeast"/>
              <w:ind w:left="0" w:right="0"/>
              <w:jc w:val="both"/>
              <w:rPr>
                <w:sz w:val="36"/>
                <w:szCs w:val="36"/>
              </w:rPr>
            </w:pPr>
            <w:r>
              <w:rPr>
                <w:rFonts w:hint="eastAsia" w:ascii="宋体" w:hAnsi="宋体" w:eastAsia="宋体" w:cs="宋体"/>
                <w:i w:val="0"/>
                <w:iCs w:val="0"/>
                <w:caps w:val="0"/>
                <w:color w:val="333333"/>
                <w:spacing w:val="0"/>
                <w:sz w:val="18"/>
                <w:szCs w:val="18"/>
              </w:rPr>
              <w:t>学校有完备的奖学金制度和完善的帮困资助机制。设有国家奖学金、国家励志奖学金、国家助学金、浙江省政府奖学金、校内各类奖学金等。同时实行国家助学贷款、思源基金、勤工助学、困难补助、社会资助金等各类资助政策，开通家庭经济困难新生入学报到“绿色通道”帮困制度。 </w:t>
            </w:r>
          </w:p>
        </w:tc>
      </w:tr>
      <w:tr w14:paraId="0E186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28" w:hRule="atLeast"/>
          <w:jc w:val="center"/>
        </w:trPr>
        <w:tc>
          <w:tcPr>
            <w:tcW w:w="2052" w:type="dxa"/>
            <w:gridSpan w:val="2"/>
            <w:tcBorders>
              <w:top w:val="nil"/>
              <w:left w:val="single" w:color="000000" w:sz="4" w:space="0"/>
              <w:bottom w:val="single" w:color="000000" w:sz="4" w:space="0"/>
              <w:right w:val="single" w:color="000000" w:sz="4" w:space="0"/>
            </w:tcBorders>
            <w:shd w:val="clear" w:color="auto" w:fill="FFFFFF"/>
            <w:tcMar>
              <w:left w:w="36" w:type="dxa"/>
            </w:tcMar>
            <w:vAlign w:val="center"/>
          </w:tcPr>
          <w:p w14:paraId="046E53F0">
            <w:pPr>
              <w:pStyle w:val="2"/>
              <w:keepNext w:val="0"/>
              <w:keepLines w:val="0"/>
              <w:widowControl/>
              <w:suppressLineNumbers w:val="0"/>
              <w:spacing w:before="0" w:beforeAutospacing="0" w:after="0" w:afterAutospacing="0" w:line="324" w:lineRule="atLeast"/>
              <w:ind w:left="0" w:right="0"/>
              <w:jc w:val="left"/>
              <w:rPr>
                <w:sz w:val="36"/>
                <w:szCs w:val="36"/>
              </w:rPr>
            </w:pPr>
            <w:r>
              <w:rPr>
                <w:rStyle w:val="5"/>
                <w:rFonts w:hint="eastAsia" w:ascii="微软雅黑" w:hAnsi="微软雅黑" w:eastAsia="微软雅黑" w:cs="微软雅黑"/>
                <w:b/>
                <w:bCs/>
                <w:i w:val="0"/>
                <w:iCs w:val="0"/>
                <w:caps w:val="0"/>
                <w:color w:val="333333"/>
                <w:spacing w:val="0"/>
                <w:sz w:val="18"/>
                <w:szCs w:val="18"/>
              </w:rPr>
              <w:t>十五、监督机制及举报电话</w:t>
            </w:r>
          </w:p>
        </w:tc>
        <w:tc>
          <w:tcPr>
            <w:tcW w:w="5868" w:type="dxa"/>
            <w:tcBorders>
              <w:top w:val="nil"/>
              <w:left w:val="nil"/>
              <w:bottom w:val="single" w:color="000000" w:sz="4" w:space="0"/>
              <w:right w:val="single" w:color="000000" w:sz="4" w:space="0"/>
            </w:tcBorders>
            <w:shd w:val="clear" w:color="auto" w:fill="FFFFFF"/>
            <w:tcMar>
              <w:left w:w="36" w:type="dxa"/>
            </w:tcMar>
            <w:vAlign w:val="center"/>
          </w:tcPr>
          <w:p w14:paraId="3B8D15B5">
            <w:pPr>
              <w:pStyle w:val="2"/>
              <w:keepNext w:val="0"/>
              <w:keepLines w:val="0"/>
              <w:widowControl/>
              <w:suppressLineNumbers w:val="0"/>
              <w:spacing w:before="0" w:beforeAutospacing="0" w:after="0" w:afterAutospacing="0" w:line="324" w:lineRule="atLeast"/>
              <w:ind w:left="0" w:right="0"/>
              <w:jc w:val="both"/>
              <w:rPr>
                <w:sz w:val="36"/>
                <w:szCs w:val="36"/>
              </w:rPr>
            </w:pPr>
            <w:r>
              <w:rPr>
                <w:rFonts w:hint="eastAsia" w:ascii="宋体" w:hAnsi="宋体" w:eastAsia="宋体" w:cs="宋体"/>
                <w:i w:val="0"/>
                <w:iCs w:val="0"/>
                <w:caps w:val="0"/>
                <w:color w:val="333333"/>
                <w:spacing w:val="0"/>
                <w:sz w:val="18"/>
                <w:szCs w:val="18"/>
              </w:rPr>
              <w:t>学校招生工作实施“阳光工程”，接受广大考生及其家长和社会各方面的监督。学校纪委举报电话：0574-86891931。</w:t>
            </w:r>
          </w:p>
        </w:tc>
      </w:tr>
      <w:tr w14:paraId="7307C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5" w:hRule="atLeast"/>
          <w:jc w:val="center"/>
        </w:trPr>
        <w:tc>
          <w:tcPr>
            <w:tcW w:w="2052" w:type="dxa"/>
            <w:gridSpan w:val="2"/>
            <w:tcBorders>
              <w:top w:val="nil"/>
              <w:left w:val="single" w:color="000000" w:sz="4" w:space="0"/>
              <w:bottom w:val="single" w:color="000000" w:sz="4" w:space="0"/>
              <w:right w:val="single" w:color="000000" w:sz="4" w:space="0"/>
            </w:tcBorders>
            <w:shd w:val="clear" w:color="auto" w:fill="FFFFFF"/>
            <w:tcMar>
              <w:left w:w="36" w:type="dxa"/>
            </w:tcMar>
            <w:vAlign w:val="center"/>
          </w:tcPr>
          <w:p w14:paraId="668CF784">
            <w:pPr>
              <w:pStyle w:val="2"/>
              <w:keepNext w:val="0"/>
              <w:keepLines w:val="0"/>
              <w:widowControl/>
              <w:suppressLineNumbers w:val="0"/>
              <w:spacing w:before="0" w:beforeAutospacing="0" w:after="0" w:afterAutospacing="0" w:line="324" w:lineRule="atLeast"/>
              <w:ind w:left="0" w:right="0"/>
              <w:jc w:val="left"/>
              <w:rPr>
                <w:sz w:val="36"/>
                <w:szCs w:val="36"/>
              </w:rPr>
            </w:pPr>
            <w:r>
              <w:rPr>
                <w:rStyle w:val="5"/>
                <w:rFonts w:hint="eastAsia" w:ascii="微软雅黑" w:hAnsi="微软雅黑" w:eastAsia="微软雅黑" w:cs="微软雅黑"/>
                <w:b/>
                <w:bCs/>
                <w:i w:val="0"/>
                <w:iCs w:val="0"/>
                <w:caps w:val="0"/>
                <w:color w:val="333333"/>
                <w:spacing w:val="0"/>
                <w:sz w:val="18"/>
                <w:szCs w:val="18"/>
              </w:rPr>
              <w:t>十六、网址及联系电话</w:t>
            </w:r>
          </w:p>
        </w:tc>
        <w:tc>
          <w:tcPr>
            <w:tcW w:w="5868" w:type="dxa"/>
            <w:tcBorders>
              <w:top w:val="nil"/>
              <w:left w:val="nil"/>
              <w:bottom w:val="single" w:color="000000" w:sz="4" w:space="0"/>
              <w:right w:val="single" w:color="000000" w:sz="4" w:space="0"/>
            </w:tcBorders>
            <w:shd w:val="clear" w:color="auto" w:fill="FFFFFF"/>
            <w:tcMar>
              <w:left w:w="36" w:type="dxa"/>
            </w:tcMar>
            <w:vAlign w:val="center"/>
          </w:tcPr>
          <w:p w14:paraId="137D355A">
            <w:pPr>
              <w:pStyle w:val="2"/>
              <w:keepNext w:val="0"/>
              <w:keepLines w:val="0"/>
              <w:widowControl/>
              <w:suppressLineNumbers w:val="0"/>
              <w:spacing w:before="0" w:beforeAutospacing="0" w:after="0" w:afterAutospacing="0" w:line="324" w:lineRule="atLeast"/>
              <w:ind w:left="0" w:right="0"/>
              <w:jc w:val="both"/>
              <w:rPr>
                <w:sz w:val="36"/>
                <w:szCs w:val="36"/>
              </w:rPr>
            </w:pPr>
            <w:r>
              <w:rPr>
                <w:rFonts w:hint="eastAsia" w:ascii="宋体" w:hAnsi="宋体" w:eastAsia="宋体" w:cs="宋体"/>
                <w:i w:val="0"/>
                <w:iCs w:val="0"/>
                <w:caps w:val="0"/>
                <w:color w:val="333333"/>
                <w:spacing w:val="0"/>
                <w:sz w:val="18"/>
                <w:szCs w:val="18"/>
              </w:rPr>
              <w:t>学校招生网：</w:t>
            </w:r>
            <w:r>
              <w:rPr>
                <w:rFonts w:hint="eastAsia" w:ascii="宋体" w:hAnsi="宋体" w:eastAsia="宋体" w:cs="宋体"/>
                <w:i w:val="0"/>
                <w:iCs w:val="0"/>
                <w:caps w:val="0"/>
                <w:color w:val="337AB7"/>
                <w:spacing w:val="0"/>
                <w:sz w:val="18"/>
                <w:szCs w:val="18"/>
                <w:u w:val="none"/>
              </w:rPr>
              <w:fldChar w:fldCharType="begin"/>
            </w:r>
            <w:r>
              <w:rPr>
                <w:rFonts w:hint="eastAsia" w:ascii="宋体" w:hAnsi="宋体" w:eastAsia="宋体" w:cs="宋体"/>
                <w:i w:val="0"/>
                <w:iCs w:val="0"/>
                <w:caps w:val="0"/>
                <w:color w:val="337AB7"/>
                <w:spacing w:val="0"/>
                <w:sz w:val="18"/>
                <w:szCs w:val="18"/>
                <w:u w:val="none"/>
              </w:rPr>
              <w:instrText xml:space="preserve"> HYPERLINK "https://zhaosheng.nbpt.edu.cn/" </w:instrText>
            </w:r>
            <w:r>
              <w:rPr>
                <w:rFonts w:hint="eastAsia" w:ascii="宋体" w:hAnsi="宋体" w:eastAsia="宋体" w:cs="宋体"/>
                <w:i w:val="0"/>
                <w:iCs w:val="0"/>
                <w:caps w:val="0"/>
                <w:color w:val="337AB7"/>
                <w:spacing w:val="0"/>
                <w:sz w:val="18"/>
                <w:szCs w:val="18"/>
                <w:u w:val="none"/>
              </w:rPr>
              <w:fldChar w:fldCharType="separate"/>
            </w:r>
            <w:r>
              <w:rPr>
                <w:rStyle w:val="6"/>
                <w:rFonts w:hint="eastAsia" w:ascii="宋体" w:hAnsi="宋体" w:eastAsia="宋体" w:cs="宋体"/>
                <w:i w:val="0"/>
                <w:iCs w:val="0"/>
                <w:caps w:val="0"/>
                <w:color w:val="003366"/>
                <w:spacing w:val="0"/>
                <w:sz w:val="18"/>
                <w:szCs w:val="18"/>
                <w:u w:val="none"/>
              </w:rPr>
              <w:t>https://zhaosheng.nbpt.edu.cn</w:t>
            </w:r>
            <w:r>
              <w:rPr>
                <w:rFonts w:hint="eastAsia" w:ascii="宋体" w:hAnsi="宋体" w:eastAsia="宋体" w:cs="宋体"/>
                <w:i w:val="0"/>
                <w:iCs w:val="0"/>
                <w:caps w:val="0"/>
                <w:color w:val="337AB7"/>
                <w:spacing w:val="0"/>
                <w:sz w:val="18"/>
                <w:szCs w:val="18"/>
                <w:u w:val="none"/>
              </w:rPr>
              <w:fldChar w:fldCharType="end"/>
            </w:r>
            <w:r>
              <w:rPr>
                <w:rFonts w:hint="eastAsia" w:ascii="宋体" w:hAnsi="宋体" w:eastAsia="宋体" w:cs="宋体"/>
                <w:i w:val="0"/>
                <w:iCs w:val="0"/>
                <w:caps w:val="0"/>
                <w:color w:val="333333"/>
                <w:spacing w:val="0"/>
                <w:sz w:val="18"/>
                <w:szCs w:val="18"/>
              </w:rPr>
              <w:t>   联系电话：0574-86894901/02/03/04</w:t>
            </w:r>
          </w:p>
        </w:tc>
      </w:tr>
      <w:tr w14:paraId="1B1A9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jc w:val="center"/>
        </w:trPr>
        <w:tc>
          <w:tcPr>
            <w:tcW w:w="2052" w:type="dxa"/>
            <w:gridSpan w:val="2"/>
            <w:tcBorders>
              <w:top w:val="nil"/>
              <w:left w:val="single" w:color="000000" w:sz="4" w:space="0"/>
              <w:bottom w:val="single" w:color="000000" w:sz="4" w:space="0"/>
              <w:right w:val="single" w:color="000000" w:sz="4" w:space="0"/>
            </w:tcBorders>
            <w:shd w:val="clear" w:color="auto" w:fill="FFFFFF"/>
            <w:tcMar>
              <w:left w:w="36" w:type="dxa"/>
            </w:tcMar>
            <w:vAlign w:val="center"/>
          </w:tcPr>
          <w:p w14:paraId="09C3DD85">
            <w:pPr>
              <w:pStyle w:val="2"/>
              <w:keepNext w:val="0"/>
              <w:keepLines w:val="0"/>
              <w:widowControl/>
              <w:suppressLineNumbers w:val="0"/>
              <w:spacing w:before="0" w:beforeAutospacing="0" w:after="0" w:afterAutospacing="0" w:line="324" w:lineRule="atLeast"/>
              <w:ind w:left="0" w:right="0"/>
              <w:jc w:val="left"/>
              <w:rPr>
                <w:sz w:val="36"/>
                <w:szCs w:val="36"/>
              </w:rPr>
            </w:pPr>
            <w:r>
              <w:rPr>
                <w:rStyle w:val="5"/>
                <w:rFonts w:hint="eastAsia" w:ascii="微软雅黑" w:hAnsi="微软雅黑" w:eastAsia="微软雅黑" w:cs="微软雅黑"/>
                <w:b/>
                <w:bCs/>
                <w:i w:val="0"/>
                <w:iCs w:val="0"/>
                <w:caps w:val="0"/>
                <w:color w:val="333333"/>
                <w:spacing w:val="0"/>
                <w:sz w:val="18"/>
                <w:szCs w:val="18"/>
              </w:rPr>
              <w:t>十七、其他须知</w:t>
            </w:r>
          </w:p>
        </w:tc>
        <w:tc>
          <w:tcPr>
            <w:tcW w:w="5868" w:type="dxa"/>
            <w:tcBorders>
              <w:top w:val="nil"/>
              <w:left w:val="nil"/>
              <w:bottom w:val="single" w:color="000000" w:sz="4" w:space="0"/>
              <w:right w:val="single" w:color="000000" w:sz="4" w:space="0"/>
            </w:tcBorders>
            <w:shd w:val="clear" w:color="auto" w:fill="FFFFFF"/>
            <w:tcMar>
              <w:left w:w="36" w:type="dxa"/>
            </w:tcMar>
            <w:vAlign w:val="center"/>
          </w:tcPr>
          <w:p w14:paraId="7EEED5EC">
            <w:pPr>
              <w:pStyle w:val="2"/>
              <w:keepNext w:val="0"/>
              <w:keepLines w:val="0"/>
              <w:widowControl/>
              <w:suppressLineNumbers w:val="0"/>
              <w:spacing w:before="0" w:beforeAutospacing="0" w:after="0" w:afterAutospacing="0" w:line="324" w:lineRule="atLeast"/>
              <w:ind w:left="0" w:right="0"/>
              <w:jc w:val="both"/>
              <w:rPr>
                <w:sz w:val="36"/>
                <w:szCs w:val="36"/>
              </w:rPr>
            </w:pPr>
            <w:r>
              <w:rPr>
                <w:rFonts w:hint="eastAsia" w:ascii="宋体" w:hAnsi="宋体" w:eastAsia="宋体" w:cs="宋体"/>
                <w:i w:val="0"/>
                <w:iCs w:val="0"/>
                <w:caps w:val="0"/>
                <w:color w:val="333333"/>
                <w:spacing w:val="0"/>
                <w:sz w:val="18"/>
                <w:szCs w:val="18"/>
              </w:rPr>
              <w:t>旅游管理（中外合作办学）专业采用中英双语教学，入学后不得转专业。</w:t>
            </w:r>
          </w:p>
        </w:tc>
      </w:tr>
    </w:tbl>
    <w:p w14:paraId="7691DB3D">
      <w:pPr>
        <w:rPr>
          <w:sz w:val="28"/>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505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2025-03-21T02:47:47Z</dcterms:created>
  <dc:creator>于雪</dc:creator>
  <cp:lastModifiedBy>困倚危楼</cp:lastModifiedBy>
  <dcterms:modified xsi:type="dcterms:W3CDTF">2025-03-21T02:48:18Z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eyJoZGlkIjoiNjNmNTg2OWE4NzcwYmRlZmIyYjFiYWZjZjY1MjAzZDEiLCJ1c2VySWQiOiIxMzg3NTQzNTUyIn0=</vt:lpwstr>
  </property>
  <property fmtid="{D5CDD505-2E9C-101B-9397-08002B2CF9AE}" pid="4" name="ICV">
    <vt:lpwstr>02A08602D7C74CE2AAACBADD948A799D_12</vt:lpwstr>
  </property>
</Properties>
</file>